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新宋体" w:hAnsi="新宋体"/>
        </w:rPr>
      </w:pPr>
      <w:bookmarkStart w:id="0" w:name="_GoBack"/>
      <w:bookmarkEnd w:id="0"/>
    </w:p>
    <w:tbl>
      <w:tblPr>
        <w:tblStyle w:val="10"/>
        <w:tblW w:w="0" w:type="auto"/>
        <w:jc w:val="center"/>
        <w:tblLayout w:type="fixed"/>
        <w:tblCellMar>
          <w:top w:w="0" w:type="dxa"/>
          <w:left w:w="108" w:type="dxa"/>
          <w:bottom w:w="0" w:type="dxa"/>
          <w:right w:w="108" w:type="dxa"/>
        </w:tblCellMar>
      </w:tblPr>
      <w:tblGrid>
        <w:gridCol w:w="7133"/>
        <w:gridCol w:w="1706"/>
      </w:tblGrid>
      <w:tr>
        <w:tblPrEx>
          <w:tblCellMar>
            <w:top w:w="0" w:type="dxa"/>
            <w:left w:w="108" w:type="dxa"/>
            <w:bottom w:w="0" w:type="dxa"/>
            <w:right w:w="108" w:type="dxa"/>
          </w:tblCellMar>
        </w:tblPrEx>
        <w:trPr>
          <w:trHeight w:val="941" w:hRule="atLeast"/>
          <w:jc w:val="center"/>
        </w:trPr>
        <w:tc>
          <w:tcPr>
            <w:tcW w:w="7133" w:type="dxa"/>
            <w:noWrap w:val="0"/>
            <w:vAlign w:val="center"/>
          </w:tcPr>
          <w:p>
            <w:pPr>
              <w:widowControl w:val="0"/>
              <w:spacing w:line="1300" w:lineRule="exact"/>
              <w:jc w:val="distribute"/>
              <w:rPr>
                <w:rFonts w:hint="eastAsia" w:ascii="新宋体" w:hAnsi="新宋体" w:eastAsia="方正小标宋_GBK" w:cs="方正小标宋_GBK"/>
                <w:color w:val="FF0000"/>
                <w:w w:val="80"/>
                <w:sz w:val="90"/>
                <w:szCs w:val="90"/>
              </w:rPr>
            </w:pPr>
            <w:r>
              <w:rPr>
                <w:rFonts w:hint="eastAsia" w:ascii="新宋体" w:hAnsi="新宋体" w:eastAsia="方正小标宋_GBK" w:cs="方正小标宋_GBK"/>
                <w:color w:val="FF0000"/>
                <w:w w:val="75"/>
                <w:sz w:val="90"/>
                <w:szCs w:val="90"/>
              </w:rPr>
              <w:t>中共漯河市委宣传部</w:t>
            </w:r>
          </w:p>
        </w:tc>
        <w:tc>
          <w:tcPr>
            <w:tcW w:w="1706" w:type="dxa"/>
            <w:vMerge w:val="restart"/>
            <w:noWrap w:val="0"/>
            <w:vAlign w:val="center"/>
          </w:tcPr>
          <w:p>
            <w:pPr>
              <w:widowControl w:val="0"/>
              <w:spacing w:line="1400" w:lineRule="exact"/>
              <w:jc w:val="center"/>
              <w:rPr>
                <w:rFonts w:hint="eastAsia" w:ascii="新宋体" w:hAnsi="新宋体" w:eastAsia="方正小标宋_GBK" w:cs="方正小标宋_GBK"/>
                <w:color w:val="FF0000"/>
                <w:w w:val="60"/>
                <w:sz w:val="140"/>
                <w:szCs w:val="140"/>
              </w:rPr>
            </w:pPr>
            <w:r>
              <w:rPr>
                <w:rFonts w:hint="eastAsia" w:ascii="新宋体" w:hAnsi="新宋体" w:eastAsia="方正小标宋_GBK" w:cs="方正小标宋_GBK"/>
                <w:color w:val="FF0000"/>
                <w:w w:val="55"/>
                <w:sz w:val="132"/>
                <w:szCs w:val="132"/>
              </w:rPr>
              <w:t>文件</w:t>
            </w:r>
          </w:p>
        </w:tc>
      </w:tr>
      <w:tr>
        <w:tblPrEx>
          <w:tblCellMar>
            <w:top w:w="0" w:type="dxa"/>
            <w:left w:w="108" w:type="dxa"/>
            <w:bottom w:w="0" w:type="dxa"/>
            <w:right w:w="108" w:type="dxa"/>
          </w:tblCellMar>
        </w:tblPrEx>
        <w:trPr>
          <w:trHeight w:val="941" w:hRule="atLeast"/>
          <w:jc w:val="center"/>
        </w:trPr>
        <w:tc>
          <w:tcPr>
            <w:tcW w:w="7133" w:type="dxa"/>
            <w:noWrap w:val="0"/>
            <w:vAlign w:val="center"/>
          </w:tcPr>
          <w:p>
            <w:pPr>
              <w:widowControl w:val="0"/>
              <w:spacing w:line="1300" w:lineRule="exact"/>
              <w:jc w:val="distribute"/>
              <w:rPr>
                <w:rFonts w:hint="eastAsia" w:ascii="新宋体" w:hAnsi="新宋体" w:eastAsia="方正小标宋_GBK" w:cs="方正小标宋_GBK"/>
                <w:color w:val="FF0000"/>
                <w:w w:val="80"/>
                <w:sz w:val="90"/>
                <w:szCs w:val="90"/>
              </w:rPr>
            </w:pPr>
            <w:r>
              <w:rPr>
                <w:rFonts w:hint="eastAsia" w:ascii="新宋体" w:hAnsi="新宋体" w:eastAsia="方正小标宋_GBK" w:cs="方正小标宋_GBK"/>
                <w:color w:val="FF0000"/>
                <w:spacing w:val="0"/>
                <w:w w:val="38"/>
                <w:kern w:val="0"/>
                <w:sz w:val="90"/>
                <w:szCs w:val="90"/>
              </w:rPr>
              <w:t>中共漯河市委网络安全和信息化委员会办公室</w:t>
            </w:r>
          </w:p>
        </w:tc>
        <w:tc>
          <w:tcPr>
            <w:tcW w:w="1706" w:type="dxa"/>
            <w:vMerge w:val="continue"/>
            <w:noWrap w:val="0"/>
            <w:vAlign w:val="center"/>
          </w:tcPr>
          <w:p>
            <w:pPr>
              <w:widowControl w:val="0"/>
              <w:spacing w:line="1400" w:lineRule="exact"/>
              <w:jc w:val="left"/>
              <w:rPr>
                <w:rFonts w:hint="eastAsia" w:ascii="新宋体" w:hAnsi="新宋体" w:eastAsia="方正小标宋_GBK" w:cs="方正小标宋_GBK"/>
                <w:color w:val="FF0000"/>
                <w:w w:val="80"/>
                <w:sz w:val="70"/>
                <w:szCs w:val="70"/>
              </w:rPr>
            </w:pPr>
          </w:p>
        </w:tc>
      </w:tr>
      <w:tr>
        <w:tblPrEx>
          <w:tblCellMar>
            <w:top w:w="0" w:type="dxa"/>
            <w:left w:w="108" w:type="dxa"/>
            <w:bottom w:w="0" w:type="dxa"/>
            <w:right w:w="108" w:type="dxa"/>
          </w:tblCellMar>
        </w:tblPrEx>
        <w:trPr>
          <w:trHeight w:val="941" w:hRule="atLeast"/>
          <w:jc w:val="center"/>
        </w:trPr>
        <w:tc>
          <w:tcPr>
            <w:tcW w:w="7133" w:type="dxa"/>
            <w:noWrap w:val="0"/>
            <w:vAlign w:val="center"/>
          </w:tcPr>
          <w:p>
            <w:pPr>
              <w:widowControl w:val="0"/>
              <w:spacing w:line="1300" w:lineRule="exact"/>
              <w:jc w:val="distribute"/>
              <w:rPr>
                <w:rFonts w:hint="eastAsia" w:ascii="新宋体" w:hAnsi="新宋体" w:eastAsia="方正小标宋_GBK" w:cs="方正小标宋_GBK"/>
                <w:color w:val="FF0000"/>
                <w:w w:val="80"/>
                <w:sz w:val="90"/>
                <w:szCs w:val="90"/>
              </w:rPr>
            </w:pPr>
            <w:r>
              <w:rPr>
                <w:rFonts w:hint="eastAsia" w:ascii="新宋体" w:hAnsi="新宋体" w:eastAsia="方正小标宋_GBK" w:cs="方正小标宋_GBK"/>
                <w:color w:val="FF0000"/>
                <w:w w:val="85"/>
                <w:kern w:val="0"/>
                <w:sz w:val="90"/>
                <w:szCs w:val="90"/>
                <w:lang w:eastAsia="zh-CN"/>
              </w:rPr>
              <w:t>共青团漯河市委</w:t>
            </w:r>
          </w:p>
        </w:tc>
        <w:tc>
          <w:tcPr>
            <w:tcW w:w="1706" w:type="dxa"/>
            <w:vMerge w:val="continue"/>
            <w:noWrap w:val="0"/>
            <w:vAlign w:val="center"/>
          </w:tcPr>
          <w:p>
            <w:pPr>
              <w:widowControl w:val="0"/>
              <w:spacing w:line="1400" w:lineRule="exact"/>
              <w:jc w:val="left"/>
              <w:rPr>
                <w:rFonts w:hint="eastAsia" w:ascii="新宋体" w:hAnsi="新宋体" w:eastAsia="方正小标宋_GBK" w:cs="方正小标宋_GBK"/>
                <w:color w:val="FF0000"/>
                <w:w w:val="80"/>
                <w:sz w:val="70"/>
                <w:szCs w:val="70"/>
              </w:rPr>
            </w:pPr>
          </w:p>
        </w:tc>
      </w:tr>
    </w:tbl>
    <w:p>
      <w:pPr>
        <w:spacing w:line="600" w:lineRule="exact"/>
        <w:jc w:val="center"/>
        <w:rPr>
          <w:rFonts w:ascii="新宋体" w:hAnsi="新宋体" w:eastAsia="方正仿宋简体"/>
          <w:sz w:val="34"/>
          <w:szCs w:val="34"/>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新宋体" w:hAnsi="新宋体" w:eastAsia="仿宋_GB2312"/>
          <w:color w:val="0000FF"/>
          <w:sz w:val="32"/>
          <w:szCs w:val="32"/>
          <w:lang w:val="en-US" w:eastAsia="zh-CN"/>
        </w:rPr>
      </w:pPr>
      <w:r>
        <w:rPr>
          <w:rFonts w:ascii="新宋体" w:hAnsi="新宋体"/>
          <w:sz w:val="32"/>
          <w:szCs w:val="32"/>
        </w:rPr>
        <mc:AlternateContent>
          <mc:Choice Requires="wps">
            <w:drawing>
              <wp:anchor distT="0" distB="0" distL="114300" distR="114300" simplePos="0" relativeHeight="251659264" behindDoc="0" locked="0" layoutInCell="1" allowOverlap="1">
                <wp:simplePos x="0" y="0"/>
                <wp:positionH relativeFrom="column">
                  <wp:posOffset>2557780</wp:posOffset>
                </wp:positionH>
                <wp:positionV relativeFrom="paragraph">
                  <wp:posOffset>360045</wp:posOffset>
                </wp:positionV>
                <wp:extent cx="492125" cy="365125"/>
                <wp:effectExtent l="0" t="0" r="3175" b="15875"/>
                <wp:wrapNone/>
                <wp:docPr id="11" name="文本框 11"/>
                <wp:cNvGraphicFramePr/>
                <a:graphic xmlns:a="http://schemas.openxmlformats.org/drawingml/2006/main">
                  <a:graphicData uri="http://schemas.microsoft.com/office/word/2010/wordprocessingShape">
                    <wps:wsp>
                      <wps:cNvSpPr txBox="true"/>
                      <wps:spPr>
                        <a:xfrm>
                          <a:off x="0" y="0"/>
                          <a:ext cx="492125" cy="365125"/>
                        </a:xfrm>
                        <a:prstGeom prst="rect">
                          <a:avLst/>
                        </a:prstGeom>
                        <a:solidFill>
                          <a:srgbClr val="FFFFFF"/>
                        </a:solidFill>
                        <a:ln>
                          <a:noFill/>
                        </a:ln>
                        <a:effectLst/>
                      </wps:spPr>
                      <wps:txbx>
                        <w:txbxContent>
                          <w:p/>
                        </w:txbxContent>
                      </wps:txbx>
                      <wps:bodyPr vert="eaVert" wrap="square" anchor="t" anchorCtr="false" upright="true"/>
                    </wps:wsp>
                  </a:graphicData>
                </a:graphic>
              </wp:anchor>
            </w:drawing>
          </mc:Choice>
          <mc:Fallback>
            <w:pict>
              <v:shape id="_x0000_s1026" o:spid="_x0000_s1026" o:spt="202" type="#_x0000_t202" style="position:absolute;left:0pt;margin-left:201.4pt;margin-top:28.35pt;height:28.75pt;width:38.75pt;z-index:251659264;mso-width-relative:page;mso-height-relative:page;" fillcolor="#FFFFFF" filled="t" stroked="f" coordsize="21600,21600" o:gfxdata="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Rm+vzaAAAA&#10;CgEAAA8AAAAAAAAAAQAgAAAAOAAAAGRycy9kb3ducmV2LnhtbFBLAQIUABQAAAAIAIdO4kBVcHLk&#10;zAEAAHcDAAAOAAAAAAAAAAEAIAAAAD8BAABkcnMvZTJvRG9jLnhtbFBLBQYAAAAABgAGAFkBAAB9&#10;BQAAAAA=&#10;">
                <v:fill on="t" focussize="0,0"/>
                <v:stroke on="f"/>
                <v:imagedata o:title=""/>
                <o:lock v:ext="edit" aspectratio="f"/>
                <v:textbox style="layout-flow:vertical-ideographic;">
                  <w:txbxContent>
                    <w:p/>
                  </w:txbxContent>
                </v:textbox>
              </v:shape>
            </w:pict>
          </mc:Fallback>
        </mc:AlternateContent>
      </w:r>
      <w:r>
        <w:rPr>
          <w:rFonts w:hint="eastAsia" w:ascii="新宋体" w:hAnsi="新宋体" w:eastAsia="仿宋_GB2312"/>
          <w:sz w:val="32"/>
          <w:szCs w:val="32"/>
        </w:rPr>
        <w:t>漯团联字</w:t>
      </w:r>
      <w:r>
        <w:rPr>
          <w:rFonts w:ascii="新宋体" w:hAnsi="新宋体" w:eastAsia="仿宋_GB2312"/>
          <w:sz w:val="32"/>
          <w:szCs w:val="32"/>
        </w:rPr>
        <w:t>〔20</w:t>
      </w:r>
      <w:r>
        <w:rPr>
          <w:rFonts w:hint="eastAsia" w:ascii="新宋体" w:hAnsi="新宋体" w:eastAsia="仿宋_GB2312"/>
          <w:sz w:val="32"/>
          <w:szCs w:val="32"/>
        </w:rPr>
        <w:t>2</w:t>
      </w:r>
      <w:r>
        <w:rPr>
          <w:rFonts w:hint="default" w:ascii="新宋体" w:hAnsi="新宋体" w:eastAsia="仿宋_GB2312"/>
          <w:sz w:val="32"/>
          <w:szCs w:val="32"/>
          <w:lang w:val="en-US"/>
        </w:rPr>
        <w:t>2</w:t>
      </w:r>
      <w:r>
        <w:rPr>
          <w:rFonts w:ascii="新宋体" w:hAnsi="新宋体" w:eastAsia="仿宋_GB2312"/>
          <w:sz w:val="32"/>
          <w:szCs w:val="32"/>
        </w:rPr>
        <w:t>〕</w:t>
      </w:r>
      <w:r>
        <w:rPr>
          <w:rFonts w:hint="eastAsia" w:ascii="新宋体" w:hAnsi="新宋体" w:eastAsia="仿宋_GB2312"/>
          <w:sz w:val="32"/>
          <w:szCs w:val="32"/>
          <w:lang w:val="en-US" w:eastAsia="zh-CN"/>
        </w:rPr>
        <w:t>2</w:t>
      </w:r>
      <w:r>
        <w:rPr>
          <w:rFonts w:hint="eastAsia" w:ascii="新宋体" w:hAnsi="新宋体" w:eastAsia="仿宋_GB2312"/>
          <w:spacing w:val="-57"/>
          <w:sz w:val="32"/>
          <w:szCs w:val="32"/>
          <w:lang w:val="en-US" w:eastAsia="zh-CN"/>
        </w:rPr>
        <w:t xml:space="preserve"> </w:t>
      </w:r>
      <w:r>
        <w:rPr>
          <w:rFonts w:ascii="新宋体" w:hAnsi="新宋体" w:eastAsia="仿宋_GB2312"/>
          <w:sz w:val="32"/>
          <w:szCs w:val="32"/>
        </w:rPr>
        <w:t>号</w:t>
      </w:r>
    </w:p>
    <w:p>
      <w:pPr>
        <w:jc w:val="center"/>
        <w:rPr>
          <w:rFonts w:ascii="新宋体" w:hAnsi="新宋体"/>
          <w:sz w:val="44"/>
          <w:szCs w:val="44"/>
        </w:rPr>
      </w:pPr>
      <w:r>
        <w:rPr>
          <w:rFonts w:ascii="新宋体" w:hAnsi="新宋体"/>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167640</wp:posOffset>
                </wp:positionV>
                <wp:extent cx="5598160" cy="0"/>
                <wp:effectExtent l="0" t="9525" r="2540" b="9525"/>
                <wp:wrapNone/>
                <wp:docPr id="1" name="直接连接符 1"/>
                <wp:cNvGraphicFramePr/>
                <a:graphic xmlns:a="http://schemas.openxmlformats.org/drawingml/2006/main">
                  <a:graphicData uri="http://schemas.microsoft.com/office/word/2010/wordprocessingShape">
                    <wps:wsp>
                      <wps:cNvCnPr/>
                      <wps:spPr>
                        <a:xfrm>
                          <a:off x="0" y="0"/>
                          <a:ext cx="5598160" cy="0"/>
                        </a:xfrm>
                        <a:prstGeom prst="line">
                          <a:avLst/>
                        </a:prstGeom>
                        <a:ln w="19050" cap="flat" cmpd="sng">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2pt;margin-top:13.2pt;height:0pt;width:440.8pt;z-index:251658240;mso-width-relative:page;mso-height-relative:page;" filled="f" stroked="t" coordsize="21600,21600" o:gfxdata="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ySxAtNUAAAAHAQAADwAAAAAAAAABACAAAAA4AAAAZHJzL2Rvd25yZXYu&#10;eG1sUEsBAhQAFAAAAAgAh07iQLKMRtXoAQAAsgMAAA4AAAAAAAAAAQAgAAAAOgEAAGRycy9lMm9E&#10;b2MueG1sUEsFBgAAAAAGAAYAWQEAAJQFAAAAAA==&#10;">
                <v:fill on="f" focussize="0,0"/>
                <v:stroke weight="1.5pt" color="#FF0000" joinstyle="round"/>
                <v:imagedata o:title=""/>
                <o:lock v:ext="edit" aspectratio="f"/>
              </v:line>
            </w:pict>
          </mc:Fallback>
        </mc:AlternateContent>
      </w:r>
      <w:r>
        <w:rPr>
          <w:rFonts w:ascii="新宋体" w:hAnsi="新宋体"/>
        </w:rPr>
        <mc:AlternateContent>
          <mc:Choice Requires="wps">
            <w:drawing>
              <wp:anchor distT="0" distB="0" distL="114300" distR="114300" simplePos="0" relativeHeight="251660288" behindDoc="0" locked="0" layoutInCell="1" allowOverlap="1">
                <wp:simplePos x="0" y="0"/>
                <wp:positionH relativeFrom="column">
                  <wp:posOffset>2679065</wp:posOffset>
                </wp:positionH>
                <wp:positionV relativeFrom="paragraph">
                  <wp:posOffset>69215</wp:posOffset>
                </wp:positionV>
                <wp:extent cx="252095" cy="252095"/>
                <wp:effectExtent l="13970" t="15875" r="19685" b="17780"/>
                <wp:wrapNone/>
                <wp:docPr id="10" name="五角星 10"/>
                <wp:cNvGraphicFramePr/>
                <a:graphic xmlns:a="http://schemas.openxmlformats.org/drawingml/2006/main">
                  <a:graphicData uri="http://schemas.microsoft.com/office/word/2010/wordprocessingShape">
                    <wps:wsp>
                      <wps:cNvSpPr/>
                      <wps:spPr>
                        <a:xfrm>
                          <a:off x="0" y="0"/>
                          <a:ext cx="252095" cy="252095"/>
                        </a:xfrm>
                        <a:prstGeom prst="star5">
                          <a:avLst/>
                        </a:prstGeom>
                        <a:solidFill>
                          <a:srgbClr val="FF0000"/>
                        </a:solidFill>
                        <a:ln w="9525" cap="flat" cmpd="sng">
                          <a:solidFill>
                            <a:srgbClr val="FF0000"/>
                          </a:solidFill>
                          <a:prstDash val="solid"/>
                          <a:miter/>
                          <a:headEnd type="none" w="med" len="med"/>
                          <a:tailEnd type="none" w="med" len="med"/>
                        </a:ln>
                        <a:effectLst/>
                      </wps:spPr>
                      <wps:bodyPr vert="horz" wrap="square" anchor="t" anchorCtr="false" upright="true"/>
                    </wps:wsp>
                  </a:graphicData>
                </a:graphic>
              </wp:anchor>
            </w:drawing>
          </mc:Choice>
          <mc:Fallback>
            <w:pict>
              <v:shape id="_x0000_s1026" o:spid="_x0000_s1026" style="position:absolute;left:0pt;margin-left:210.95pt;margin-top:5.45pt;height:19.85pt;width:19.85pt;z-index:251660288;mso-width-relative:page;mso-height-relative:page;" fillcolor="#FF0000" filled="t" stroked="t" coordsize="252095,252095" o:gfxdata="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zI6io2AAA&#10;AAkBAAAPAAAAAAAAAAEAIAAAADgAAABkcnMvZG93bnJldi54bWxQSwECFAAUAAAACACHTuJAvndX&#10;BwgCAAAdBAAADgAAAAAAAAABACAAAAA9AQAAZHJzL2Uyb0RvYy54bWxQSwUGAAAAAAYABgBZAQAA&#10;twUAAAAA&#10;" path="m0,96291l96292,96292,126047,0,155802,96292,252094,96291,174192,155802,203948,252094,126047,192582,48146,252094,77902,155802xe">
                <v:path o:connectlocs="126047,0;0,96291;48146,252094;203948,252094;252094,96291" o:connectangles="247,164,82,82,0"/>
                <v:fill on="t" focussize="0,0"/>
                <v:stroke color="#FF0000"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新宋体" w:hAnsi="新宋体" w:eastAsia="新宋体"/>
          <w:b/>
          <w:sz w:val="44"/>
          <w:szCs w:val="44"/>
        </w:rPr>
      </w:pPr>
    </w:p>
    <w:p>
      <w:pPr>
        <w:keepNext w:val="0"/>
        <w:keepLines w:val="0"/>
        <w:pageBreakBefore w:val="0"/>
        <w:widowControl w:val="0"/>
        <w:kinsoku/>
        <w:wordWrap/>
        <w:overflowPunct w:val="0"/>
        <w:topLinePunct w:val="0"/>
        <w:autoSpaceDE/>
        <w:autoSpaceDN/>
        <w:bidi w:val="0"/>
        <w:adjustRightInd/>
        <w:snapToGrid/>
        <w:spacing w:before="0" w:after="0" w:line="670" w:lineRule="exact"/>
        <w:ind w:left="0" w:right="0"/>
        <w:jc w:val="center"/>
        <w:textAlignment w:val="auto"/>
        <w:rPr>
          <w:rFonts w:hint="eastAsia" w:ascii="新宋体" w:hAnsi="新宋体" w:eastAsia="方正小标宋_GBK" w:cs="方正小标宋_GBK"/>
          <w:color w:val="000000"/>
          <w:kern w:val="0"/>
          <w:sz w:val="44"/>
          <w:szCs w:val="44"/>
          <w:lang w:val="zh-CN" w:bidi="zh-CN"/>
        </w:rPr>
      </w:pPr>
      <w:r>
        <w:rPr>
          <w:rFonts w:hint="eastAsia" w:ascii="新宋体" w:hAnsi="新宋体" w:eastAsia="方正小标宋_GBK" w:cs="方正小标宋_GBK"/>
          <w:color w:val="000000"/>
          <w:kern w:val="0"/>
          <w:sz w:val="44"/>
          <w:szCs w:val="44"/>
          <w:lang w:val="zh-CN" w:bidi="zh-CN"/>
        </w:rPr>
        <w:t>关于开展“</w:t>
      </w:r>
      <w:r>
        <w:rPr>
          <w:rFonts w:hint="eastAsia" w:ascii="新宋体" w:hAnsi="新宋体" w:eastAsia="方正小标宋_GBK" w:cs="方正小标宋_GBK"/>
          <w:color w:val="000000"/>
          <w:kern w:val="0"/>
          <w:sz w:val="44"/>
          <w:szCs w:val="44"/>
          <w:lang w:val="en" w:eastAsia="zh-CN" w:bidi="zh-CN"/>
        </w:rPr>
        <w:t>喜迎二十大</w:t>
      </w:r>
      <w:r>
        <w:rPr>
          <w:rFonts w:hint="eastAsia" w:ascii="新宋体" w:hAnsi="新宋体" w:eastAsia="方正小标宋_GBK" w:cs="方正小标宋_GBK"/>
          <w:color w:val="000000"/>
          <w:kern w:val="0"/>
          <w:sz w:val="44"/>
          <w:szCs w:val="44"/>
          <w:lang w:val="en-US" w:eastAsia="zh-CN" w:bidi="zh-CN"/>
        </w:rPr>
        <w:t>、</w:t>
      </w:r>
      <w:r>
        <w:rPr>
          <w:rFonts w:hint="eastAsia" w:ascii="新宋体" w:hAnsi="新宋体" w:eastAsia="方正小标宋_GBK" w:cs="方正小标宋_GBK"/>
          <w:color w:val="000000"/>
          <w:kern w:val="0"/>
          <w:sz w:val="44"/>
          <w:szCs w:val="44"/>
          <w:lang w:val="en" w:eastAsia="zh-CN" w:bidi="zh-CN"/>
        </w:rPr>
        <w:t>永远跟党走</w:t>
      </w:r>
      <w:r>
        <w:rPr>
          <w:rFonts w:hint="eastAsia" w:ascii="新宋体" w:hAnsi="新宋体" w:eastAsia="方正小标宋_GBK" w:cs="方正小标宋_GBK"/>
          <w:color w:val="000000"/>
          <w:kern w:val="0"/>
          <w:sz w:val="44"/>
          <w:szCs w:val="44"/>
          <w:lang w:val="en-US" w:eastAsia="zh-CN" w:bidi="zh-CN"/>
        </w:rPr>
        <w:t>、</w:t>
      </w:r>
      <w:r>
        <w:rPr>
          <w:rFonts w:hint="eastAsia" w:ascii="新宋体" w:hAnsi="新宋体" w:eastAsia="方正小标宋_GBK" w:cs="方正小标宋_GBK"/>
          <w:color w:val="000000"/>
          <w:kern w:val="0"/>
          <w:sz w:val="44"/>
          <w:szCs w:val="44"/>
          <w:lang w:val="en" w:eastAsia="zh-CN" w:bidi="zh-CN"/>
        </w:rPr>
        <w:t>奋进新征程</w:t>
      </w:r>
      <w:r>
        <w:rPr>
          <w:rFonts w:hint="eastAsia" w:ascii="新宋体" w:hAnsi="新宋体" w:eastAsia="方正小标宋_GBK" w:cs="方正小标宋_GBK"/>
          <w:color w:val="000000"/>
          <w:kern w:val="0"/>
          <w:sz w:val="44"/>
          <w:szCs w:val="44"/>
          <w:lang w:val="zh-CN" w:bidi="zh-CN"/>
        </w:rPr>
        <w:t>”</w:t>
      </w:r>
      <w:r>
        <w:rPr>
          <w:rFonts w:hint="eastAsia" w:ascii="新宋体" w:hAnsi="新宋体" w:eastAsia="方正小标宋_GBK" w:cs="方正小标宋_GBK"/>
          <w:color w:val="000000"/>
          <w:kern w:val="0"/>
          <w:sz w:val="44"/>
          <w:szCs w:val="44"/>
          <w:lang w:val="zh-CN" w:eastAsia="zh-CN" w:bidi="zh-CN"/>
        </w:rPr>
        <w:t>青年讲党（团）课微视频大赛</w:t>
      </w:r>
      <w:r>
        <w:rPr>
          <w:rFonts w:hint="eastAsia" w:ascii="新宋体" w:hAnsi="新宋体" w:eastAsia="方正小标宋_GBK" w:cs="方正小标宋_GBK"/>
          <w:color w:val="000000"/>
          <w:kern w:val="0"/>
          <w:sz w:val="44"/>
          <w:szCs w:val="44"/>
          <w:lang w:val="zh-CN" w:bidi="zh-CN"/>
        </w:rPr>
        <w:t>的</w:t>
      </w:r>
    </w:p>
    <w:p>
      <w:pPr>
        <w:keepNext w:val="0"/>
        <w:keepLines w:val="0"/>
        <w:pageBreakBefore w:val="0"/>
        <w:widowControl w:val="0"/>
        <w:kinsoku/>
        <w:wordWrap/>
        <w:overflowPunct w:val="0"/>
        <w:topLinePunct w:val="0"/>
        <w:autoSpaceDE/>
        <w:autoSpaceDN/>
        <w:bidi w:val="0"/>
        <w:adjustRightInd/>
        <w:snapToGrid/>
        <w:spacing w:before="0" w:after="0" w:line="670" w:lineRule="exact"/>
        <w:ind w:left="0" w:right="0"/>
        <w:jc w:val="center"/>
        <w:textAlignment w:val="auto"/>
        <w:rPr>
          <w:rFonts w:hint="eastAsia" w:ascii="新宋体" w:hAnsi="新宋体" w:eastAsia="方正小标宋_GBK" w:cs="方正小标宋_GBK"/>
          <w:color w:val="000000"/>
          <w:kern w:val="0"/>
          <w:sz w:val="44"/>
          <w:szCs w:val="44"/>
          <w:lang w:val="zh-CN" w:bidi="zh-CN"/>
        </w:rPr>
      </w:pPr>
      <w:r>
        <w:rPr>
          <w:rFonts w:hint="eastAsia" w:ascii="新宋体" w:hAnsi="新宋体" w:eastAsia="方正小标宋_GBK" w:cs="方正小标宋_GBK"/>
          <w:color w:val="000000"/>
          <w:kern w:val="0"/>
          <w:sz w:val="44"/>
          <w:szCs w:val="44"/>
          <w:lang w:val="zh-CN" w:bidi="zh-CN"/>
        </w:rPr>
        <w:t>通</w:t>
      </w:r>
      <w:r>
        <w:rPr>
          <w:rFonts w:hint="eastAsia" w:ascii="新宋体" w:hAnsi="新宋体" w:eastAsia="方正小标宋_GBK" w:cs="方正小标宋_GBK"/>
          <w:color w:val="000000"/>
          <w:kern w:val="0"/>
          <w:sz w:val="44"/>
          <w:szCs w:val="44"/>
          <w:lang w:val="en-US" w:eastAsia="zh-CN" w:bidi="zh-CN"/>
        </w:rPr>
        <w:t xml:space="preserve">   </w:t>
      </w:r>
      <w:r>
        <w:rPr>
          <w:rFonts w:hint="eastAsia" w:ascii="新宋体" w:hAnsi="新宋体" w:eastAsia="方正小标宋_GBK" w:cs="方正小标宋_GBK"/>
          <w:color w:val="000000"/>
          <w:kern w:val="0"/>
          <w:sz w:val="44"/>
          <w:szCs w:val="44"/>
          <w:lang w:val="zh-CN" w:bidi="zh-CN"/>
        </w:rPr>
        <w:t>知</w:t>
      </w:r>
    </w:p>
    <w:p>
      <w:pPr>
        <w:keepNext w:val="0"/>
        <w:keepLines w:val="0"/>
        <w:pageBreakBefore w:val="0"/>
        <w:widowControl w:val="0"/>
        <w:kinsoku/>
        <w:wordWrap/>
        <w:overflowPunct w:val="0"/>
        <w:topLinePunct w:val="0"/>
        <w:autoSpaceDE/>
        <w:autoSpaceDN/>
        <w:bidi w:val="0"/>
        <w:adjustRightInd/>
        <w:snapToGrid/>
        <w:spacing w:before="0" w:after="0" w:line="630" w:lineRule="exact"/>
        <w:ind w:left="0" w:right="0"/>
        <w:jc w:val="center"/>
        <w:textAlignment w:val="auto"/>
        <w:rPr>
          <w:rFonts w:hint="eastAsia" w:ascii="新宋体" w:hAnsi="新宋体" w:eastAsia="方正小标宋_GBK" w:cs="方正小标宋_GBK"/>
          <w:color w:val="000000"/>
          <w:kern w:val="0"/>
          <w:sz w:val="44"/>
          <w:szCs w:val="44"/>
          <w:lang w:val="en-US" w:eastAsia="zh-CN" w:bidi="zh-CN"/>
        </w:rPr>
      </w:pPr>
    </w:p>
    <w:p>
      <w:pPr>
        <w:pStyle w:val="7"/>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630" w:lineRule="exact"/>
        <w:ind w:left="0" w:right="0" w:firstLine="0"/>
        <w:jc w:val="both"/>
        <w:textAlignment w:val="auto"/>
        <w:rPr>
          <w:rFonts w:hint="eastAsia" w:ascii="新宋体" w:hAnsi="新宋体" w:eastAsia="仿宋_GB2312" w:cs="仿宋_GB2312"/>
          <w:kern w:val="2"/>
          <w:sz w:val="32"/>
          <w:szCs w:val="32"/>
          <w:lang w:val="en-US" w:eastAsia="zh-CN" w:bidi="ar-SA"/>
        </w:rPr>
      </w:pPr>
      <w:r>
        <w:rPr>
          <w:rFonts w:hint="eastAsia" w:ascii="新宋体" w:hAnsi="新宋体" w:eastAsia="仿宋_GB2312" w:cs="仿宋_GB2312"/>
          <w:kern w:val="2"/>
          <w:sz w:val="32"/>
          <w:szCs w:val="32"/>
          <w:lang w:val="en-US" w:eastAsia="zh-CN" w:bidi="ar-SA"/>
        </w:rPr>
        <w:t>各县区党委宣传部、网信办、团委，经济技术开发区、市城乡一体化示范区、西城区各有关部门，市直及驻漯各单位：</w:t>
      </w:r>
    </w:p>
    <w:p>
      <w:pPr>
        <w:keepNext w:val="0"/>
        <w:keepLines w:val="0"/>
        <w:pageBreakBefore w:val="0"/>
        <w:widowControl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仿宋_GB2312" w:cs="仿宋_GB2312"/>
          <w:sz w:val="32"/>
          <w:szCs w:val="32"/>
        </w:rPr>
      </w:pPr>
      <w:r>
        <w:rPr>
          <w:rFonts w:hint="eastAsia" w:ascii="新宋体" w:hAnsi="新宋体" w:eastAsia="仿宋_GB2312" w:cs="仿宋_GB2312"/>
          <w:kern w:val="2"/>
          <w:sz w:val="32"/>
          <w:szCs w:val="32"/>
          <w:lang w:val="en-US" w:eastAsia="zh-CN" w:bidi="ar-SA"/>
        </w:rPr>
        <w:t>为深入学习贯彻习近平新时代中国特色社会主义思想，迎接和学习宣传贯彻党的二十大，结合庆祝建团100周年，进一步激发广大青年爱党爱国热情，砥砺</w:t>
      </w:r>
      <w:r>
        <w:rPr>
          <w:rFonts w:hint="eastAsia" w:ascii="新宋体" w:hAnsi="新宋体" w:eastAsia="仿宋_GB2312" w:cs="仿宋_GB2312"/>
          <w:sz w:val="32"/>
          <w:szCs w:val="32"/>
          <w:lang w:val="en-US" w:eastAsia="zh-CN"/>
        </w:rPr>
        <w:t>担当作为，争当“奋勇争先、出彩添彩”排头兵，为全面推进现代化漯河建设贡献青春智慧和力量。市委宣传部、市委网信办、共青团漯河市委决定开展</w:t>
      </w:r>
      <w:r>
        <w:rPr>
          <w:rFonts w:hint="eastAsia" w:ascii="新宋体" w:hAnsi="新宋体" w:eastAsia="仿宋_GB2312" w:cs="仿宋_GB2312"/>
          <w:sz w:val="32"/>
          <w:szCs w:val="32"/>
          <w:lang w:val="en" w:eastAsia="zh-CN"/>
        </w:rPr>
        <w:t>“喜迎二十大、永远跟党走、奋进新征程”</w:t>
      </w:r>
      <w:r>
        <w:rPr>
          <w:rFonts w:hint="eastAsia" w:ascii="新宋体" w:hAnsi="新宋体" w:eastAsia="仿宋_GB2312" w:cs="仿宋_GB2312"/>
          <w:sz w:val="32"/>
          <w:szCs w:val="32"/>
          <w:lang w:val="en-US" w:eastAsia="zh-CN"/>
        </w:rPr>
        <w:t>青年讲党（团）课微视频大赛，现将有关事项通知如下：</w:t>
      </w:r>
    </w:p>
    <w:p>
      <w:pPr>
        <w:keepNext w:val="0"/>
        <w:keepLines w:val="0"/>
        <w:pageBreakBefore w:val="0"/>
        <w:widowControl w:val="0"/>
        <w:numPr>
          <w:ilvl w:val="0"/>
          <w:numId w:val="1"/>
        </w:numPr>
        <w:suppressLineNumbers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黑体" w:cs="黑体"/>
          <w:sz w:val="32"/>
          <w:szCs w:val="32"/>
          <w:lang w:eastAsia="zh-CN"/>
        </w:rPr>
      </w:pPr>
      <w:r>
        <w:rPr>
          <w:rFonts w:hint="eastAsia" w:ascii="新宋体" w:hAnsi="新宋体" w:eastAsia="黑体" w:cs="黑体"/>
          <w:sz w:val="32"/>
          <w:szCs w:val="32"/>
          <w:lang w:eastAsia="zh-CN"/>
        </w:rPr>
        <w:t>活动主题</w:t>
      </w:r>
    </w:p>
    <w:p>
      <w:pPr>
        <w:keepNext w:val="0"/>
        <w:keepLines w:val="0"/>
        <w:pageBreakBefore w:val="0"/>
        <w:widowControl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default" w:ascii="新宋体" w:hAnsi="新宋体" w:eastAsia="仿宋_GB2312" w:cs="仿宋_GB2312"/>
          <w:sz w:val="32"/>
          <w:szCs w:val="32"/>
          <w:lang w:val="en" w:eastAsia="zh-CN"/>
        </w:rPr>
      </w:pPr>
      <w:r>
        <w:rPr>
          <w:rFonts w:hint="eastAsia" w:ascii="新宋体" w:hAnsi="新宋体" w:eastAsia="仿宋_GB2312" w:cs="仿宋_GB2312"/>
          <w:sz w:val="32"/>
          <w:szCs w:val="32"/>
          <w:lang w:val="en" w:eastAsia="zh-CN"/>
        </w:rPr>
        <w:t>喜迎二十大、永远跟党走、奋进新征程</w:t>
      </w:r>
    </w:p>
    <w:p>
      <w:pPr>
        <w:keepNext w:val="0"/>
        <w:keepLines w:val="0"/>
        <w:pageBreakBefore w:val="0"/>
        <w:widowControl w:val="0"/>
        <w:numPr>
          <w:ilvl w:val="0"/>
          <w:numId w:val="1"/>
        </w:numPr>
        <w:suppressLineNumbers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黑体" w:cs="黑体"/>
          <w:sz w:val="32"/>
          <w:szCs w:val="32"/>
          <w:lang w:eastAsia="zh-CN"/>
        </w:rPr>
      </w:pPr>
      <w:r>
        <w:rPr>
          <w:rFonts w:hint="eastAsia" w:ascii="新宋体" w:hAnsi="新宋体" w:eastAsia="黑体" w:cs="黑体"/>
          <w:sz w:val="32"/>
          <w:szCs w:val="32"/>
          <w:lang w:eastAsia="zh-CN"/>
        </w:rPr>
        <w:t>参赛要求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30" w:lineRule="exact"/>
        <w:ind w:leftChars="0"/>
        <w:jc w:val="both"/>
        <w:textAlignment w:val="auto"/>
        <w:rPr>
          <w:rFonts w:hint="eastAsia" w:ascii="新宋体" w:hAnsi="新宋体" w:eastAsia="楷体_GB2312" w:cs="楷体_GB2312"/>
          <w:b/>
          <w:bCs/>
          <w:sz w:val="32"/>
          <w:szCs w:val="32"/>
          <w:lang w:eastAsia="zh-CN"/>
        </w:rPr>
      </w:pPr>
      <w:r>
        <w:rPr>
          <w:rFonts w:hint="eastAsia" w:ascii="新宋体" w:hAnsi="新宋体" w:eastAsia="楷体_GB2312" w:cs="楷体_GB2312"/>
          <w:b/>
          <w:bCs/>
          <w:sz w:val="32"/>
          <w:szCs w:val="32"/>
          <w:lang w:val="en-US" w:eastAsia="zh-CN"/>
        </w:rPr>
        <w:t xml:space="preserve">    </w:t>
      </w:r>
      <w:r>
        <w:rPr>
          <w:rFonts w:hint="eastAsia" w:ascii="新宋体" w:hAnsi="新宋体" w:eastAsia="楷体_GB2312" w:cs="楷体_GB2312"/>
          <w:b/>
          <w:bCs/>
          <w:sz w:val="32"/>
          <w:szCs w:val="32"/>
          <w:lang w:eastAsia="zh-CN"/>
        </w:rPr>
        <w:t>（一）内容要求</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 xml:space="preserve">    1.讲好“复兴”的故事。围绕党史、新中国史、改革开放史和社会主义发展史，突出中国共产党团结带领全国各族人民为民族独立、国家富强、人民幸福不懈奋斗的光辉历程。可挖</w:t>
      </w:r>
      <w:r>
        <w:rPr>
          <w:rFonts w:hint="eastAsia" w:ascii="新宋体" w:hAnsi="新宋体" w:eastAsia="仿宋_GB2312" w:cs="仿宋_GB2312"/>
          <w:spacing w:val="6"/>
          <w:sz w:val="32"/>
          <w:szCs w:val="32"/>
          <w:lang w:val="en-US" w:eastAsia="zh-CN"/>
        </w:rPr>
        <w:t>掘本地红色资源和历史人物事件，讲述红色故事，传承红色基因。</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 xml:space="preserve">    2.讲好“信念”的故事。围绕马克思主义理论的传播历史和新时代党的创新理论，社会主义运动波澜壮阔、跌宕起伏的发展历程，党领导青年运动的光辉历程，引导广大团员青年坚定理想信念。</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3.讲好“英雄”的故事。围绕新民主主义革命时期、社会主义革命和建设时期、改革开放和社会主义现代化建设时期和中国特色社会主义新时代四个历史阶段革命先烈、时代楷模、抗疫战士、身边好人、草根英雄等人物故事，学习先进事迹，争做红色传人。</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4.讲好“奋斗”的故事。围绕省第十一次党代会和市第八次党代会精神，全市青年投身一线产业发展、招商引资、项目建设、改革创新、民生保障、乡村振兴等领域，立足岗位职责，钻研业务、苦练技能，勤奋敬业、任劳任怨，深耕细作、笃定前行的先进事迹，反映新时代青年朝气蓬勃、奋发有为的精神风貌和勇担使命、青春与共的昂扬姿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30" w:lineRule="exact"/>
        <w:ind w:left="0"/>
        <w:jc w:val="both"/>
        <w:textAlignment w:val="auto"/>
        <w:rPr>
          <w:rFonts w:hint="eastAsia" w:ascii="新宋体" w:hAnsi="新宋体" w:eastAsia="楷体_GB2312" w:cs="楷体_GB2312"/>
          <w:b/>
          <w:bCs/>
          <w:sz w:val="32"/>
          <w:szCs w:val="32"/>
          <w:lang w:eastAsia="zh-CN"/>
        </w:rPr>
      </w:pPr>
      <w:r>
        <w:rPr>
          <w:rFonts w:hint="eastAsia" w:ascii="新宋体" w:hAnsi="新宋体" w:eastAsia="楷体_GB2312" w:cs="楷体_GB2312"/>
          <w:b/>
          <w:bCs/>
          <w:sz w:val="32"/>
          <w:szCs w:val="32"/>
          <w:lang w:val="en-US" w:eastAsia="zh-CN"/>
        </w:rPr>
        <w:t xml:space="preserve">    （二）</w:t>
      </w:r>
      <w:r>
        <w:rPr>
          <w:rFonts w:hint="eastAsia" w:ascii="新宋体" w:hAnsi="新宋体" w:eastAsia="楷体_GB2312" w:cs="楷体_GB2312"/>
          <w:b/>
          <w:bCs/>
          <w:sz w:val="32"/>
          <w:szCs w:val="32"/>
          <w:lang w:eastAsia="zh-CN"/>
        </w:rPr>
        <w:t>作品要求</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0"/>
        <w:jc w:val="both"/>
        <w:textAlignment w:val="auto"/>
        <w:rPr>
          <w:rFonts w:hint="eastAsia" w:ascii="新宋体" w:hAnsi="新宋体" w:eastAsia="仿宋_GB2312" w:cs="仿宋_GB2312"/>
          <w:spacing w:val="6"/>
          <w:sz w:val="32"/>
          <w:szCs w:val="32"/>
          <w:lang w:val="en-US" w:eastAsia="zh-CN"/>
        </w:rPr>
      </w:pPr>
      <w:r>
        <w:rPr>
          <w:rFonts w:hint="eastAsia" w:ascii="新宋体" w:hAnsi="新宋体" w:eastAsia="仿宋_GB2312" w:cs="仿宋_GB2312"/>
          <w:sz w:val="32"/>
          <w:szCs w:val="32"/>
          <w:lang w:val="en-US" w:eastAsia="zh-CN"/>
        </w:rPr>
        <w:t>1.参赛</w:t>
      </w:r>
      <w:r>
        <w:rPr>
          <w:rFonts w:hint="eastAsia" w:ascii="新宋体" w:hAnsi="新宋体" w:eastAsia="仿宋_GB2312" w:cs="仿宋_GB2312"/>
          <w:sz w:val="32"/>
          <w:szCs w:val="32"/>
          <w:lang w:val="en-US" w:eastAsia="zh-CN"/>
        </w:rPr>
        <w:fldChar w:fldCharType="begin"/>
      </w:r>
      <w:r>
        <w:rPr>
          <w:rFonts w:hint="eastAsia" w:ascii="新宋体" w:hAnsi="新宋体" w:eastAsia="仿宋_GB2312" w:cs="仿宋_GB2312"/>
          <w:sz w:val="32"/>
          <w:szCs w:val="32"/>
          <w:lang w:val="en-US" w:eastAsia="zh-CN"/>
        </w:rPr>
        <w:instrText xml:space="preserve"> HYPERLINK "mailto:本次比赛以宣讲交流为主要形式，鼓励运用多媒体等创新方式，也可运用文艺表现形式，作品内容要紧扣喜迎二十大、庆祝建团100周年主题。参赛作品以视频形式报送至指定邮箱（lhtswxcb@163.com），视频文件为MP4格式，作品时长原则上不超过10分钟，随邮件报送参赛人员名单、单位及联系方式。" </w:instrText>
      </w:r>
      <w:r>
        <w:rPr>
          <w:rFonts w:hint="eastAsia" w:ascii="新宋体" w:hAnsi="新宋体" w:eastAsia="仿宋_GB2312" w:cs="仿宋_GB2312"/>
          <w:sz w:val="32"/>
          <w:szCs w:val="32"/>
          <w:lang w:val="en-US" w:eastAsia="zh-CN"/>
        </w:rPr>
        <w:fldChar w:fldCharType="separate"/>
      </w:r>
      <w:r>
        <w:rPr>
          <w:rFonts w:hint="eastAsia" w:ascii="新宋体" w:hAnsi="新宋体" w:eastAsia="仿宋_GB2312" w:cs="仿宋_GB2312"/>
          <w:spacing w:val="6"/>
          <w:sz w:val="32"/>
          <w:szCs w:val="32"/>
          <w:lang w:val="en-US" w:eastAsia="zh-CN"/>
        </w:rPr>
        <w:t>作品要把握正确政治方向，弘扬主旋律，传播正能量，可采用自编、自导、自演的情景剧、微电影等视频短片形式，突出理论味、故事味，讲出深意、讲出新意，触动人心。</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2.参赛视频文件为MP4格式，作品时长原则上不超过8分钟，要求高清格式、构图合理、图像稳定、声音清楚、全篇字幕，勿添加彩条、水印和开场字幕说明。视频作品、参赛报名表电子版及PDF版请报送至指定邮箱（lhtswxcb@163.com）。</w:t>
      </w:r>
      <w:r>
        <w:rPr>
          <w:rFonts w:hint="eastAsia" w:ascii="新宋体" w:hAnsi="新宋体" w:eastAsia="仿宋_GB2312" w:cs="仿宋_GB2312"/>
          <w:sz w:val="32"/>
          <w:szCs w:val="32"/>
          <w:lang w:val="en-US" w:eastAsia="zh-CN"/>
        </w:rPr>
        <w:fldChar w:fldCharType="end"/>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3.参赛作品要依法合规，确保无肖像权、名誉权、隐私权、著作权、商标权等纠纷。</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黑体" w:cs="黑体"/>
          <w:sz w:val="32"/>
          <w:szCs w:val="32"/>
          <w:lang w:eastAsia="zh-CN"/>
        </w:rPr>
      </w:pPr>
      <w:r>
        <w:rPr>
          <w:rFonts w:hint="eastAsia" w:ascii="新宋体" w:hAnsi="新宋体" w:eastAsia="黑体" w:cs="黑体"/>
          <w:sz w:val="32"/>
          <w:szCs w:val="32"/>
          <w:lang w:eastAsia="zh-CN"/>
        </w:rPr>
        <w:t>三、活动安排</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2" w:firstLineChars="200"/>
        <w:jc w:val="both"/>
        <w:textAlignment w:val="auto"/>
        <w:rPr>
          <w:rFonts w:hint="eastAsia" w:ascii="新宋体" w:hAnsi="新宋体" w:eastAsia="楷体_GB2312" w:cs="楷体_GB2312"/>
          <w:b/>
          <w:bCs/>
          <w:sz w:val="32"/>
          <w:szCs w:val="32"/>
          <w:lang w:val="en-US" w:eastAsia="zh-CN"/>
        </w:rPr>
      </w:pPr>
      <w:r>
        <w:rPr>
          <w:rFonts w:hint="eastAsia" w:ascii="新宋体" w:hAnsi="新宋体" w:eastAsia="楷体_GB2312" w:cs="楷体_GB2312"/>
          <w:b/>
          <w:bCs/>
          <w:sz w:val="32"/>
          <w:szCs w:val="32"/>
        </w:rPr>
        <w:t>（一）</w:t>
      </w:r>
      <w:r>
        <w:rPr>
          <w:rFonts w:hint="eastAsia" w:ascii="新宋体" w:hAnsi="新宋体" w:eastAsia="楷体_GB2312" w:cs="楷体_GB2312"/>
          <w:b/>
          <w:bCs/>
          <w:sz w:val="32"/>
          <w:szCs w:val="32"/>
          <w:lang w:eastAsia="zh-CN"/>
        </w:rPr>
        <w:t>作品征集阶段</w:t>
      </w:r>
      <w:r>
        <w:rPr>
          <w:rFonts w:hint="eastAsia" w:ascii="新宋体" w:hAnsi="新宋体" w:eastAsia="楷体_GB2312" w:cs="楷体_GB2312"/>
          <w:b/>
          <w:bCs/>
          <w:sz w:val="32"/>
          <w:szCs w:val="32"/>
        </w:rPr>
        <w:t>：202</w:t>
      </w:r>
      <w:r>
        <w:rPr>
          <w:rFonts w:hint="eastAsia" w:ascii="新宋体" w:hAnsi="新宋体" w:eastAsia="楷体_GB2312" w:cs="楷体_GB2312"/>
          <w:b/>
          <w:bCs/>
          <w:sz w:val="32"/>
          <w:szCs w:val="32"/>
          <w:lang w:val="en-US" w:eastAsia="zh-CN"/>
        </w:rPr>
        <w:t>2</w:t>
      </w:r>
      <w:r>
        <w:rPr>
          <w:rFonts w:hint="eastAsia" w:ascii="新宋体" w:hAnsi="新宋体" w:eastAsia="楷体_GB2312" w:cs="楷体_GB2312"/>
          <w:b/>
          <w:bCs/>
          <w:sz w:val="32"/>
          <w:szCs w:val="32"/>
          <w:lang w:eastAsia="zh-CN"/>
        </w:rPr>
        <w:t>年</w:t>
      </w:r>
      <w:r>
        <w:rPr>
          <w:rFonts w:hint="eastAsia" w:ascii="新宋体" w:hAnsi="新宋体" w:eastAsia="楷体_GB2312" w:cs="楷体_GB2312"/>
          <w:b/>
          <w:bCs/>
          <w:sz w:val="32"/>
          <w:szCs w:val="32"/>
          <w:lang w:val="en-US" w:eastAsia="zh-CN"/>
        </w:rPr>
        <w:t>3</w:t>
      </w:r>
      <w:r>
        <w:rPr>
          <w:rFonts w:hint="eastAsia" w:ascii="新宋体" w:hAnsi="新宋体" w:eastAsia="楷体_GB2312" w:cs="楷体_GB2312"/>
          <w:b/>
          <w:bCs/>
          <w:sz w:val="32"/>
          <w:szCs w:val="32"/>
          <w:lang w:eastAsia="zh-CN"/>
        </w:rPr>
        <w:t>月</w:t>
      </w:r>
      <w:r>
        <w:rPr>
          <w:rFonts w:hint="eastAsia" w:ascii="新宋体" w:hAnsi="新宋体" w:eastAsia="楷体_GB2312" w:cs="楷体_GB2312"/>
          <w:b/>
          <w:bCs/>
          <w:sz w:val="32"/>
          <w:szCs w:val="32"/>
          <w:lang w:val="en-US" w:eastAsia="zh-CN"/>
        </w:rPr>
        <w:t>1日</w:t>
      </w:r>
      <w:r>
        <w:rPr>
          <w:rFonts w:hint="eastAsia" w:ascii="新宋体" w:hAnsi="新宋体" w:eastAsia="楷体_GB2312" w:cs="楷体_GB2312"/>
          <w:b/>
          <w:bCs/>
          <w:sz w:val="32"/>
          <w:szCs w:val="32"/>
          <w:lang w:eastAsia="zh-CN"/>
        </w:rPr>
        <w:t>至</w:t>
      </w:r>
      <w:r>
        <w:rPr>
          <w:rFonts w:hint="eastAsia" w:ascii="新宋体" w:hAnsi="新宋体" w:eastAsia="楷体_GB2312" w:cs="楷体_GB2312"/>
          <w:b/>
          <w:bCs/>
          <w:sz w:val="32"/>
          <w:szCs w:val="32"/>
          <w:lang w:val="en-US" w:eastAsia="zh-CN"/>
        </w:rPr>
        <w:t>3</w:t>
      </w:r>
      <w:r>
        <w:rPr>
          <w:rFonts w:hint="eastAsia" w:ascii="新宋体" w:hAnsi="新宋体" w:eastAsia="楷体_GB2312" w:cs="楷体_GB2312"/>
          <w:b/>
          <w:bCs/>
          <w:sz w:val="32"/>
          <w:szCs w:val="32"/>
          <w:lang w:eastAsia="zh-CN"/>
        </w:rPr>
        <w:t>月</w:t>
      </w:r>
      <w:r>
        <w:rPr>
          <w:rFonts w:hint="eastAsia" w:ascii="新宋体" w:hAnsi="新宋体" w:eastAsia="楷体_GB2312" w:cs="楷体_GB2312"/>
          <w:b/>
          <w:bCs/>
          <w:sz w:val="32"/>
          <w:szCs w:val="32"/>
          <w:lang w:val="en-US" w:eastAsia="zh-CN"/>
        </w:rPr>
        <w:t>31日</w:t>
      </w:r>
    </w:p>
    <w:p>
      <w:pPr>
        <w:keepNext w:val="0"/>
        <w:keepLines w:val="0"/>
        <w:pageBreakBefore w:val="0"/>
        <w:widowControl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各级各部门要广泛动员所辖领域党员、青年群众积极参与本次大赛，认真做好选题确定、题材挖掘、作品筛选等各项工作，把大赛各项要求落实到位。各县区推荐作品不少于10个，经济技术开发区、市城乡一体化示范区、西城区各推荐作品不少于5个，市直及驻漯各单位原则上推荐参赛作品不少于1个。</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2" w:firstLineChars="200"/>
        <w:jc w:val="both"/>
        <w:textAlignment w:val="auto"/>
        <w:rPr>
          <w:rFonts w:hint="eastAsia" w:ascii="新宋体" w:hAnsi="新宋体" w:eastAsia="楷体_GB2312" w:cs="楷体_GB2312"/>
          <w:b/>
          <w:bCs/>
          <w:sz w:val="32"/>
          <w:szCs w:val="32"/>
        </w:rPr>
      </w:pPr>
      <w:r>
        <w:rPr>
          <w:rFonts w:hint="eastAsia" w:ascii="新宋体" w:hAnsi="新宋体" w:eastAsia="楷体_GB2312" w:cs="楷体_GB2312"/>
          <w:b/>
          <w:bCs/>
          <w:sz w:val="32"/>
          <w:szCs w:val="32"/>
        </w:rPr>
        <w:t>（二）</w:t>
      </w:r>
      <w:r>
        <w:rPr>
          <w:rFonts w:hint="eastAsia" w:ascii="新宋体" w:hAnsi="新宋体" w:eastAsia="楷体_GB2312" w:cs="楷体_GB2312"/>
          <w:b/>
          <w:bCs/>
          <w:sz w:val="32"/>
          <w:szCs w:val="32"/>
          <w:lang w:eastAsia="zh-CN"/>
        </w:rPr>
        <w:t>评选表彰阶段</w:t>
      </w:r>
      <w:r>
        <w:rPr>
          <w:rFonts w:hint="eastAsia" w:ascii="新宋体" w:hAnsi="新宋体" w:eastAsia="楷体_GB2312" w:cs="楷体_GB2312"/>
          <w:b/>
          <w:bCs/>
          <w:sz w:val="32"/>
          <w:szCs w:val="32"/>
        </w:rPr>
        <w:t>：202</w:t>
      </w:r>
      <w:r>
        <w:rPr>
          <w:rFonts w:hint="eastAsia" w:ascii="新宋体" w:hAnsi="新宋体" w:eastAsia="楷体_GB2312" w:cs="楷体_GB2312"/>
          <w:b/>
          <w:bCs/>
          <w:sz w:val="32"/>
          <w:szCs w:val="32"/>
          <w:lang w:val="en-US" w:eastAsia="zh-CN"/>
        </w:rPr>
        <w:t>2</w:t>
      </w:r>
      <w:r>
        <w:rPr>
          <w:rFonts w:hint="eastAsia" w:ascii="新宋体" w:hAnsi="新宋体" w:eastAsia="楷体_GB2312" w:cs="楷体_GB2312"/>
          <w:b/>
          <w:bCs/>
          <w:sz w:val="32"/>
          <w:szCs w:val="32"/>
        </w:rPr>
        <w:t>年</w:t>
      </w:r>
      <w:r>
        <w:rPr>
          <w:rFonts w:hint="eastAsia" w:ascii="新宋体" w:hAnsi="新宋体" w:eastAsia="楷体_GB2312" w:cs="楷体_GB2312"/>
          <w:b/>
          <w:bCs/>
          <w:sz w:val="32"/>
          <w:szCs w:val="32"/>
          <w:lang w:val="en-US" w:eastAsia="zh-CN"/>
        </w:rPr>
        <w:t>4</w:t>
      </w:r>
      <w:r>
        <w:rPr>
          <w:rFonts w:hint="eastAsia" w:ascii="新宋体" w:hAnsi="新宋体" w:eastAsia="楷体_GB2312" w:cs="楷体_GB2312"/>
          <w:b/>
          <w:bCs/>
          <w:sz w:val="32"/>
          <w:szCs w:val="32"/>
        </w:rPr>
        <w:t>月中旬</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eastAsia="zh-CN"/>
        </w:rPr>
        <w:t>主办方将组织专业评审团队对参赛作品进行评选表彰，选出一等奖、二等奖</w:t>
      </w:r>
      <w:r>
        <w:rPr>
          <w:rFonts w:hint="eastAsia" w:ascii="新宋体" w:hAnsi="新宋体" w:eastAsia="仿宋_GB2312" w:cs="仿宋_GB2312"/>
          <w:sz w:val="32"/>
          <w:szCs w:val="32"/>
          <w:lang w:val="en-US" w:eastAsia="zh-CN"/>
        </w:rPr>
        <w:t>、三等奖及优秀奖、优秀组织奖若干。</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630" w:lineRule="exact"/>
        <w:ind w:left="0" w:firstLine="642" w:firstLineChars="200"/>
        <w:jc w:val="both"/>
        <w:textAlignment w:val="auto"/>
        <w:rPr>
          <w:rFonts w:hint="eastAsia" w:ascii="新宋体" w:hAnsi="新宋体" w:eastAsia="楷体_GB2312" w:cs="楷体_GB2312"/>
          <w:b/>
          <w:bCs/>
          <w:sz w:val="32"/>
          <w:szCs w:val="32"/>
          <w:lang w:val="en-US" w:eastAsia="zh-CN"/>
        </w:rPr>
      </w:pPr>
      <w:r>
        <w:rPr>
          <w:rFonts w:hint="eastAsia" w:ascii="新宋体" w:hAnsi="新宋体" w:eastAsia="楷体_GB2312" w:cs="楷体_GB2312"/>
          <w:b/>
          <w:bCs/>
          <w:sz w:val="32"/>
          <w:szCs w:val="32"/>
          <w:lang w:val="en-US" w:eastAsia="zh-CN"/>
        </w:rPr>
        <w:t>（三）推广展示阶段：</w:t>
      </w:r>
      <w:r>
        <w:rPr>
          <w:rFonts w:hint="eastAsia" w:ascii="新宋体" w:hAnsi="新宋体" w:eastAsia="楷体_GB2312" w:cs="楷体_GB2312"/>
          <w:b/>
          <w:bCs/>
          <w:sz w:val="32"/>
          <w:szCs w:val="32"/>
        </w:rPr>
        <w:t>202</w:t>
      </w:r>
      <w:r>
        <w:rPr>
          <w:rFonts w:hint="eastAsia" w:ascii="新宋体" w:hAnsi="新宋体" w:eastAsia="楷体_GB2312" w:cs="楷体_GB2312"/>
          <w:b/>
          <w:bCs/>
          <w:sz w:val="32"/>
          <w:szCs w:val="32"/>
          <w:lang w:val="en-US" w:eastAsia="zh-CN"/>
        </w:rPr>
        <w:t>2</w:t>
      </w:r>
      <w:r>
        <w:rPr>
          <w:rFonts w:hint="eastAsia" w:ascii="新宋体" w:hAnsi="新宋体" w:eastAsia="楷体_GB2312" w:cs="楷体_GB2312"/>
          <w:b/>
          <w:bCs/>
          <w:sz w:val="32"/>
          <w:szCs w:val="32"/>
        </w:rPr>
        <w:t>年</w:t>
      </w:r>
      <w:r>
        <w:rPr>
          <w:rFonts w:hint="eastAsia" w:ascii="新宋体" w:hAnsi="新宋体" w:eastAsia="楷体_GB2312" w:cs="楷体_GB2312"/>
          <w:b/>
          <w:bCs/>
          <w:sz w:val="32"/>
          <w:szCs w:val="32"/>
          <w:lang w:val="en-US" w:eastAsia="zh-CN"/>
        </w:rPr>
        <w:t>5</w:t>
      </w:r>
      <w:r>
        <w:rPr>
          <w:rFonts w:hint="eastAsia" w:ascii="新宋体" w:hAnsi="新宋体" w:eastAsia="楷体_GB2312" w:cs="楷体_GB2312"/>
          <w:b/>
          <w:bCs/>
          <w:sz w:val="32"/>
          <w:szCs w:val="32"/>
        </w:rPr>
        <w:t>月</w:t>
      </w:r>
      <w:r>
        <w:rPr>
          <w:rFonts w:hint="eastAsia" w:ascii="新宋体" w:hAnsi="新宋体" w:eastAsia="楷体_GB2312" w:cs="楷体_GB2312"/>
          <w:b/>
          <w:bCs/>
          <w:sz w:val="32"/>
          <w:szCs w:val="32"/>
          <w:lang w:eastAsia="zh-CN"/>
        </w:rPr>
        <w:t>至</w:t>
      </w:r>
      <w:r>
        <w:rPr>
          <w:rFonts w:hint="eastAsia" w:ascii="新宋体" w:hAnsi="新宋体" w:eastAsia="楷体_GB2312" w:cs="楷体_GB2312"/>
          <w:b/>
          <w:bCs/>
          <w:sz w:val="32"/>
          <w:szCs w:val="32"/>
          <w:lang w:val="en-US" w:eastAsia="zh-CN"/>
        </w:rPr>
        <w:t>12月</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630" w:lineRule="exact"/>
        <w:ind w:left="0" w:firstLine="640" w:firstLineChars="200"/>
        <w:jc w:val="both"/>
        <w:textAlignment w:val="auto"/>
        <w:rPr>
          <w:rFonts w:hint="eastAsia" w:ascii="新宋体" w:hAnsi="新宋体" w:eastAsia="仿宋_GB2312" w:cs="仿宋_GB2312"/>
          <w:sz w:val="32"/>
          <w:szCs w:val="32"/>
          <w:lang w:val="en-US" w:eastAsia="zh-CN"/>
        </w:rPr>
      </w:pPr>
      <w:r>
        <w:rPr>
          <w:rFonts w:hint="eastAsia" w:ascii="新宋体" w:hAnsi="新宋体" w:eastAsia="仿宋_GB2312" w:cs="仿宋_GB2312"/>
          <w:sz w:val="32"/>
          <w:szCs w:val="32"/>
          <w:lang w:val="en-US" w:eastAsia="zh-CN"/>
        </w:rPr>
        <w:t>主办方将通过网站、微信公众号、抖音、视频号等新媒体平台择优展播获奖作品。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30" w:lineRule="exact"/>
        <w:ind w:left="0"/>
        <w:jc w:val="both"/>
        <w:textAlignment w:val="auto"/>
        <w:rPr>
          <w:rFonts w:hint="eastAsia" w:ascii="新宋体" w:hAnsi="新宋体" w:eastAsia="黑体" w:cs="黑体"/>
          <w:sz w:val="32"/>
          <w:szCs w:val="32"/>
          <w:lang w:eastAsia="zh-CN"/>
        </w:rPr>
      </w:pPr>
      <w:r>
        <w:rPr>
          <w:rFonts w:hint="eastAsia" w:ascii="新宋体" w:hAnsi="新宋体" w:eastAsia="黑体" w:cs="黑体"/>
          <w:sz w:val="32"/>
          <w:szCs w:val="32"/>
          <w:lang w:val="en-US" w:eastAsia="zh-CN"/>
        </w:rPr>
        <w:t xml:space="preserve">    四、</w:t>
      </w:r>
      <w:r>
        <w:rPr>
          <w:rFonts w:hint="eastAsia" w:ascii="新宋体" w:hAnsi="新宋体" w:eastAsia="黑体" w:cs="黑体"/>
          <w:sz w:val="32"/>
          <w:szCs w:val="32"/>
          <w:lang w:eastAsia="zh-CN"/>
        </w:rPr>
        <w:t>工作要求</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30" w:lineRule="exact"/>
        <w:ind w:left="0" w:firstLine="640"/>
        <w:jc w:val="both"/>
        <w:textAlignment w:val="auto"/>
        <w:rPr>
          <w:rFonts w:hint="eastAsia" w:ascii="新宋体" w:hAnsi="新宋体" w:eastAsia="仿宋_GB2312" w:cs="仿宋_GB2312"/>
          <w:sz w:val="32"/>
          <w:szCs w:val="32"/>
          <w:lang w:val="en-US" w:eastAsia="zh-CN"/>
        </w:rPr>
      </w:pPr>
      <w:r>
        <w:rPr>
          <w:rFonts w:hint="eastAsia" w:ascii="新宋体" w:hAnsi="新宋体" w:eastAsia="楷体_GB2312" w:cs="楷体_GB2312"/>
          <w:b/>
          <w:bCs/>
          <w:sz w:val="32"/>
          <w:szCs w:val="32"/>
          <w:lang w:val="en-US" w:eastAsia="zh-CN"/>
        </w:rPr>
        <w:t>（一）加强组织领导。</w:t>
      </w:r>
      <w:r>
        <w:rPr>
          <w:rFonts w:hint="eastAsia" w:ascii="新宋体" w:hAnsi="新宋体" w:eastAsia="仿宋_GB2312" w:cs="仿宋_GB2312"/>
          <w:sz w:val="32"/>
          <w:szCs w:val="32"/>
          <w:lang w:val="en-US" w:eastAsia="zh-CN"/>
        </w:rPr>
        <w:t>各级各部门要提高政治站位，把本次活动作为学习宣传贯彻习近平新时代中国特色社会主义思想的重要载体，作为迎接和学习宣传贯彻党的二十大，激发青年群众爱党爱国热情、立足岗位讲奉献的重要举措，认真研究部署、广泛发动，切实做好参赛组织和作品选送工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30" w:lineRule="exact"/>
        <w:ind w:left="0" w:firstLine="641"/>
        <w:jc w:val="both"/>
        <w:textAlignment w:val="auto"/>
        <w:rPr>
          <w:rFonts w:hint="eastAsia" w:ascii="新宋体" w:hAnsi="新宋体" w:eastAsia="仿宋_GB2312" w:cs="仿宋_GB2312"/>
          <w:sz w:val="32"/>
          <w:szCs w:val="32"/>
          <w:lang w:val="en-US" w:eastAsia="zh-CN"/>
        </w:rPr>
      </w:pPr>
      <w:r>
        <w:rPr>
          <w:rFonts w:hint="eastAsia" w:ascii="新宋体" w:hAnsi="新宋体" w:eastAsia="楷体_GB2312" w:cs="楷体_GB2312"/>
          <w:b/>
          <w:bCs/>
          <w:sz w:val="32"/>
          <w:szCs w:val="32"/>
          <w:lang w:val="en-US" w:eastAsia="zh-CN"/>
        </w:rPr>
        <w:t>（二）坚持正确导向。</w:t>
      </w:r>
      <w:r>
        <w:rPr>
          <w:rFonts w:hint="eastAsia" w:ascii="新宋体" w:hAnsi="新宋体" w:eastAsia="仿宋_GB2312" w:cs="仿宋_GB2312"/>
          <w:sz w:val="32"/>
          <w:szCs w:val="32"/>
          <w:lang w:val="en-US" w:eastAsia="zh-CN"/>
        </w:rPr>
        <w:t>各级各部门要严格把关，坚持正确的政治方向、舆论导向、价值取向，实施精品战略，着力推送一批有思想、有温度、有品质的原创优秀作品。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30" w:lineRule="exact"/>
        <w:ind w:left="0" w:firstLine="641"/>
        <w:jc w:val="both"/>
        <w:textAlignment w:val="auto"/>
        <w:rPr>
          <w:rFonts w:hint="eastAsia" w:ascii="新宋体" w:hAnsi="新宋体" w:eastAsia="仿宋_GB2312" w:cs="仿宋_GB2312"/>
          <w:sz w:val="32"/>
          <w:szCs w:val="32"/>
        </w:rPr>
      </w:pPr>
      <w:r>
        <w:rPr>
          <w:rFonts w:hint="eastAsia" w:ascii="新宋体" w:hAnsi="新宋体" w:eastAsia="楷体_GB2312" w:cs="楷体_GB2312"/>
          <w:b/>
          <w:bCs/>
          <w:sz w:val="32"/>
          <w:szCs w:val="32"/>
          <w:lang w:val="en-US" w:eastAsia="zh-CN"/>
        </w:rPr>
        <w:t>（三）营造浓厚氛围。</w:t>
      </w:r>
      <w:r>
        <w:rPr>
          <w:rFonts w:hint="eastAsia" w:ascii="新宋体" w:hAnsi="新宋体" w:eastAsia="仿宋_GB2312" w:cs="仿宋_GB2312"/>
          <w:sz w:val="32"/>
          <w:szCs w:val="32"/>
        </w:rPr>
        <w:t>各级各部门要强化宣传引导，充分发挥</w:t>
      </w:r>
      <w:r>
        <w:rPr>
          <w:rFonts w:hint="eastAsia" w:ascii="新宋体" w:hAnsi="新宋体" w:eastAsia="仿宋_GB2312" w:cs="仿宋_GB2312"/>
          <w:sz w:val="32"/>
          <w:szCs w:val="32"/>
          <w:lang w:eastAsia="zh-CN"/>
        </w:rPr>
        <w:t>微信公众号、</w:t>
      </w:r>
      <w:r>
        <w:rPr>
          <w:rFonts w:hint="eastAsia" w:ascii="新宋体" w:hAnsi="新宋体" w:eastAsia="仿宋_GB2312" w:cs="仿宋_GB2312"/>
          <w:sz w:val="32"/>
          <w:szCs w:val="32"/>
        </w:rPr>
        <w:t>头条号、抖音等</w:t>
      </w:r>
      <w:r>
        <w:rPr>
          <w:rFonts w:hint="eastAsia" w:ascii="新宋体" w:hAnsi="新宋体" w:eastAsia="仿宋_GB2312" w:cs="仿宋_GB2312"/>
          <w:sz w:val="32"/>
          <w:szCs w:val="32"/>
          <w:lang w:eastAsia="zh-CN"/>
        </w:rPr>
        <w:t>新</w:t>
      </w:r>
      <w:r>
        <w:rPr>
          <w:rFonts w:hint="eastAsia" w:ascii="新宋体" w:hAnsi="新宋体" w:eastAsia="仿宋_GB2312" w:cs="仿宋_GB2312"/>
          <w:sz w:val="32"/>
          <w:szCs w:val="32"/>
        </w:rPr>
        <w:t>媒体平台作用，加大活动宣传</w:t>
      </w:r>
      <w:r>
        <w:rPr>
          <w:rFonts w:hint="eastAsia" w:ascii="新宋体" w:hAnsi="新宋体" w:eastAsia="仿宋_GB2312" w:cs="仿宋_GB2312"/>
          <w:sz w:val="32"/>
          <w:szCs w:val="32"/>
          <w:lang w:eastAsia="zh-CN"/>
        </w:rPr>
        <w:t>报道</w:t>
      </w:r>
      <w:r>
        <w:rPr>
          <w:rFonts w:hint="eastAsia" w:ascii="新宋体" w:hAnsi="新宋体" w:eastAsia="仿宋_GB2312" w:cs="仿宋_GB2312"/>
          <w:sz w:val="32"/>
          <w:szCs w:val="32"/>
        </w:rPr>
        <w:t>力度，</w:t>
      </w:r>
      <w:r>
        <w:rPr>
          <w:rFonts w:hint="eastAsia" w:ascii="新宋体" w:hAnsi="新宋体" w:eastAsia="仿宋_GB2312" w:cs="仿宋_GB2312"/>
          <w:sz w:val="32"/>
          <w:szCs w:val="32"/>
          <w:lang w:eastAsia="zh-CN"/>
        </w:rPr>
        <w:t>为大赛营造良好氛围</w:t>
      </w:r>
      <w:r>
        <w:rPr>
          <w:rFonts w:hint="eastAsia" w:ascii="新宋体" w:hAnsi="新宋体" w:eastAsia="仿宋_GB2312" w:cs="仿宋_GB2312"/>
          <w:sz w:val="32"/>
          <w:szCs w:val="32"/>
        </w:rPr>
        <w:t>。</w:t>
      </w:r>
    </w:p>
    <w:p>
      <w:pPr>
        <w:keepNext w:val="0"/>
        <w:keepLines w:val="0"/>
        <w:pageBreakBefore w:val="0"/>
        <w:widowControl w:val="0"/>
        <w:shd w:val="clear" w:color="auto" w:fill="auto"/>
        <w:kinsoku/>
        <w:wordWrap/>
        <w:overflowPunct/>
        <w:topLinePunct w:val="0"/>
        <w:autoSpaceDE/>
        <w:autoSpaceDN/>
        <w:bidi w:val="0"/>
        <w:adjustRightInd/>
        <w:snapToGrid/>
        <w:spacing w:line="630" w:lineRule="exact"/>
        <w:ind w:left="0" w:firstLine="640" w:firstLineChars="200"/>
        <w:textAlignment w:val="auto"/>
        <w:rPr>
          <w:rFonts w:hint="eastAsia" w:ascii="新宋体" w:hAnsi="新宋体" w:eastAsia="仿宋_GB2312" w:cs="仿宋_GB2312"/>
          <w:sz w:val="32"/>
          <w:szCs w:val="32"/>
        </w:rPr>
      </w:pPr>
      <w:r>
        <w:rPr>
          <w:rFonts w:hint="eastAsia" w:ascii="新宋体" w:hAnsi="新宋体" w:eastAsia="仿宋_GB2312" w:cs="仿宋_GB2312"/>
          <w:sz w:val="32"/>
          <w:szCs w:val="32"/>
        </w:rPr>
        <w:t>联 系 人：</w:t>
      </w:r>
      <w:r>
        <w:rPr>
          <w:rFonts w:hint="eastAsia" w:ascii="新宋体" w:hAnsi="新宋体" w:eastAsia="仿宋_GB2312" w:cs="仿宋_GB2312"/>
          <w:sz w:val="32"/>
          <w:szCs w:val="32"/>
          <w:lang w:eastAsia="zh-CN"/>
        </w:rPr>
        <w:t>李丹丹</w:t>
      </w:r>
      <w:r>
        <w:rPr>
          <w:rFonts w:hint="eastAsia" w:ascii="新宋体" w:hAnsi="新宋体" w:eastAsia="仿宋_GB2312" w:cs="仿宋_GB2312"/>
          <w:sz w:val="32"/>
          <w:szCs w:val="32"/>
          <w:lang w:val="en-US" w:eastAsia="zh-CN"/>
        </w:rPr>
        <w:t xml:space="preserve">  </w:t>
      </w:r>
      <w:r>
        <w:rPr>
          <w:rFonts w:hint="eastAsia" w:ascii="新宋体" w:hAnsi="新宋体" w:eastAsia="仿宋_GB2312" w:cs="仿宋_GB2312"/>
          <w:sz w:val="32"/>
          <w:szCs w:val="32"/>
        </w:rPr>
        <w:t>程鹏博</w:t>
      </w:r>
    </w:p>
    <w:p>
      <w:pPr>
        <w:keepNext w:val="0"/>
        <w:keepLines w:val="0"/>
        <w:pageBreakBefore w:val="0"/>
        <w:widowControl w:val="0"/>
        <w:shd w:val="clear" w:color="auto" w:fill="auto"/>
        <w:kinsoku/>
        <w:wordWrap/>
        <w:overflowPunct/>
        <w:topLinePunct w:val="0"/>
        <w:autoSpaceDE/>
        <w:autoSpaceDN/>
        <w:bidi w:val="0"/>
        <w:adjustRightInd/>
        <w:snapToGrid/>
        <w:spacing w:line="630" w:lineRule="exact"/>
        <w:ind w:left="0" w:firstLine="640" w:firstLineChars="200"/>
        <w:textAlignment w:val="auto"/>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rPr>
        <w:t>联系电话：0395-3121369</w:t>
      </w:r>
    </w:p>
    <w:p>
      <w:pPr>
        <w:keepNext w:val="0"/>
        <w:keepLines w:val="0"/>
        <w:pageBreakBefore w:val="0"/>
        <w:shd w:val="clear" w:color="auto" w:fill="auto"/>
        <w:kinsoku/>
        <w:wordWrap/>
        <w:overflowPunct/>
        <w:topLinePunct w:val="0"/>
        <w:autoSpaceDE/>
        <w:autoSpaceDN/>
        <w:bidi w:val="0"/>
        <w:adjustRightInd/>
        <w:snapToGrid/>
        <w:spacing w:line="630" w:lineRule="exact"/>
        <w:ind w:firstLine="640" w:firstLineChars="200"/>
        <w:textAlignment w:val="auto"/>
        <w:rPr>
          <w:rFonts w:hint="eastAsia" w:ascii="新宋体" w:hAnsi="新宋体" w:eastAsia="仿宋_GB2312" w:cs="仿宋_GB2312"/>
          <w:sz w:val="32"/>
          <w:szCs w:val="32"/>
          <w:lang w:eastAsia="zh-CN"/>
        </w:rPr>
      </w:pPr>
    </w:p>
    <w:p>
      <w:pPr>
        <w:keepNext w:val="0"/>
        <w:keepLines w:val="0"/>
        <w:pageBreakBefore w:val="0"/>
        <w:shd w:val="clear" w:color="auto" w:fill="auto"/>
        <w:kinsoku/>
        <w:wordWrap/>
        <w:overflowPunct/>
        <w:topLinePunct w:val="0"/>
        <w:autoSpaceDE/>
        <w:autoSpaceDN/>
        <w:bidi w:val="0"/>
        <w:adjustRightInd/>
        <w:snapToGrid/>
        <w:spacing w:line="630" w:lineRule="exact"/>
        <w:ind w:firstLine="640" w:firstLineChars="200"/>
        <w:textAlignment w:val="auto"/>
        <w:rPr>
          <w:rFonts w:hint="eastAsia" w:ascii="新宋体" w:hAnsi="新宋体" w:eastAsia="仿宋_GB2312" w:cs="仿宋_GB2312"/>
          <w:sz w:val="32"/>
          <w:szCs w:val="32"/>
          <w:lang w:eastAsia="zh-CN"/>
        </w:rPr>
      </w:pPr>
      <w:r>
        <w:rPr>
          <w:rFonts w:hint="eastAsia" w:ascii="新宋体" w:hAnsi="新宋体" w:eastAsia="仿宋_GB2312" w:cs="仿宋_GB2312"/>
          <w:sz w:val="32"/>
          <w:szCs w:val="32"/>
          <w:lang w:eastAsia="zh-CN"/>
        </w:rPr>
        <w:t>附件：漯河市青年讲党（团）课微视频大赛报名表</w:t>
      </w:r>
    </w:p>
    <w:p>
      <w:pPr>
        <w:keepNext w:val="0"/>
        <w:keepLines w:val="0"/>
        <w:pageBreakBefore w:val="0"/>
        <w:shd w:val="clear" w:color="auto" w:fill="auto"/>
        <w:kinsoku/>
        <w:wordWrap/>
        <w:overflowPunct/>
        <w:topLinePunct w:val="0"/>
        <w:autoSpaceDE/>
        <w:autoSpaceDN/>
        <w:bidi w:val="0"/>
        <w:adjustRightInd/>
        <w:snapToGrid/>
        <w:spacing w:line="630" w:lineRule="exact"/>
        <w:ind w:firstLine="640" w:firstLineChars="200"/>
        <w:textAlignment w:val="auto"/>
        <w:rPr>
          <w:rFonts w:hint="eastAsia" w:ascii="新宋体" w:hAnsi="新宋体" w:eastAsia="仿宋_GB2312" w:cs="仿宋_GB2312"/>
          <w:sz w:val="32"/>
          <w:szCs w:val="32"/>
          <w:lang w:eastAsia="zh-CN"/>
        </w:rPr>
      </w:pPr>
    </w:p>
    <w:p>
      <w:pPr>
        <w:keepNext w:val="0"/>
        <w:keepLines w:val="0"/>
        <w:pageBreakBefore w:val="0"/>
        <w:shd w:val="clear" w:color="auto" w:fill="auto"/>
        <w:kinsoku/>
        <w:wordWrap/>
        <w:overflowPunct/>
        <w:topLinePunct w:val="0"/>
        <w:autoSpaceDE/>
        <w:autoSpaceDN/>
        <w:bidi w:val="0"/>
        <w:adjustRightInd/>
        <w:snapToGrid/>
        <w:spacing w:line="630" w:lineRule="exact"/>
        <w:ind w:firstLine="640" w:firstLineChars="200"/>
        <w:textAlignment w:val="auto"/>
        <w:rPr>
          <w:rFonts w:hint="eastAsia" w:ascii="新宋体" w:hAnsi="新宋体" w:eastAsia="仿宋_GB2312" w:cs="仿宋_GB2312"/>
          <w:sz w:val="32"/>
          <w:szCs w:val="32"/>
          <w:lang w:eastAsia="zh-CN"/>
        </w:rPr>
      </w:pPr>
    </w:p>
    <w:p>
      <w:pPr>
        <w:keepNext w:val="0"/>
        <w:keepLines w:val="0"/>
        <w:pageBreakBefore w:val="0"/>
        <w:shd w:val="clear" w:color="auto" w:fill="auto"/>
        <w:kinsoku/>
        <w:wordWrap/>
        <w:overflowPunct/>
        <w:topLinePunct w:val="0"/>
        <w:autoSpaceDE/>
        <w:autoSpaceDN/>
        <w:bidi w:val="0"/>
        <w:adjustRightInd/>
        <w:snapToGrid/>
        <w:spacing w:line="630" w:lineRule="exact"/>
        <w:ind w:firstLine="640" w:firstLineChars="200"/>
        <w:textAlignment w:val="auto"/>
        <w:rPr>
          <w:rFonts w:hint="eastAsia" w:ascii="新宋体" w:hAnsi="新宋体" w:eastAsia="仿宋_GB2312" w:cs="仿宋_GB2312"/>
          <w:w w:val="100"/>
          <w:sz w:val="32"/>
          <w:szCs w:val="32"/>
          <w:lang w:eastAsia="zh-CN"/>
        </w:rPr>
      </w:pPr>
    </w:p>
    <w:p>
      <w:pPr>
        <w:keepNext w:val="0"/>
        <w:keepLines w:val="0"/>
        <w:pageBreakBefore w:val="0"/>
        <w:shd w:val="clear" w:color="auto" w:fill="auto"/>
        <w:kinsoku/>
        <w:wordWrap/>
        <w:overflowPunct/>
        <w:topLinePunct w:val="0"/>
        <w:autoSpaceDE/>
        <w:autoSpaceDN/>
        <w:bidi w:val="0"/>
        <w:adjustRightInd/>
        <w:snapToGrid/>
        <w:spacing w:line="630" w:lineRule="exact"/>
        <w:ind w:firstLine="320" w:firstLineChars="100"/>
        <w:jc w:val="both"/>
        <w:textAlignment w:val="auto"/>
        <w:rPr>
          <w:rFonts w:hint="eastAsia" w:ascii="新宋体" w:hAnsi="新宋体" w:eastAsia="仿宋_GB2312" w:cs="仿宋_GB2312"/>
          <w:w w:val="100"/>
          <w:sz w:val="32"/>
          <w:szCs w:val="32"/>
        </w:rPr>
      </w:pPr>
      <w:r>
        <w:rPr>
          <w:rFonts w:hint="eastAsia" w:ascii="新宋体" w:hAnsi="新宋体" w:eastAsia="仿宋_GB2312" w:cs="仿宋_GB2312"/>
          <w:w w:val="100"/>
          <w:sz w:val="32"/>
          <w:szCs w:val="32"/>
          <w:lang w:eastAsia="zh-CN"/>
        </w:rPr>
        <w:t>中共漯河市委宣传部</w:t>
      </w:r>
      <w:r>
        <w:rPr>
          <w:rFonts w:hint="eastAsia" w:ascii="新宋体" w:hAnsi="新宋体" w:eastAsia="仿宋_GB2312" w:cs="仿宋_GB2312"/>
          <w:w w:val="100"/>
          <w:sz w:val="32"/>
          <w:szCs w:val="32"/>
          <w:lang w:val="en-US" w:eastAsia="zh-CN"/>
        </w:rPr>
        <w:t xml:space="preserve">          </w:t>
      </w:r>
      <w:r>
        <w:rPr>
          <w:rFonts w:hint="eastAsia" w:ascii="新宋体" w:hAnsi="新宋体" w:eastAsia="仿宋_GB2312" w:cs="仿宋_GB2312"/>
          <w:w w:val="100"/>
          <w:sz w:val="32"/>
          <w:szCs w:val="32"/>
        </w:rPr>
        <w:t>中共漯河市委网络安全和</w:t>
      </w:r>
    </w:p>
    <w:p>
      <w:pPr>
        <w:keepNext w:val="0"/>
        <w:keepLines w:val="0"/>
        <w:pageBreakBefore w:val="0"/>
        <w:shd w:val="clear" w:color="auto" w:fill="auto"/>
        <w:kinsoku/>
        <w:wordWrap/>
        <w:overflowPunct/>
        <w:topLinePunct w:val="0"/>
        <w:autoSpaceDE/>
        <w:autoSpaceDN/>
        <w:bidi w:val="0"/>
        <w:adjustRightInd/>
        <w:snapToGrid/>
        <w:spacing w:line="630" w:lineRule="exact"/>
        <w:jc w:val="both"/>
        <w:textAlignment w:val="auto"/>
        <w:rPr>
          <w:rFonts w:hint="eastAsia" w:ascii="新宋体" w:hAnsi="新宋体" w:eastAsia="仿宋_GB2312" w:cs="仿宋_GB2312"/>
          <w:w w:val="100"/>
          <w:sz w:val="32"/>
          <w:szCs w:val="32"/>
        </w:rPr>
      </w:pPr>
      <w:r>
        <w:rPr>
          <w:rFonts w:hint="eastAsia" w:ascii="新宋体" w:hAnsi="新宋体" w:eastAsia="仿宋_GB2312" w:cs="仿宋_GB2312"/>
          <w:w w:val="100"/>
          <w:sz w:val="32"/>
          <w:szCs w:val="32"/>
          <w:lang w:val="en-US" w:eastAsia="zh-CN"/>
        </w:rPr>
        <w:t xml:space="preserve">                              </w:t>
      </w:r>
      <w:r>
        <w:rPr>
          <w:rFonts w:hint="eastAsia" w:ascii="新宋体" w:hAnsi="新宋体" w:eastAsia="仿宋_GB2312" w:cs="仿宋_GB2312"/>
          <w:spacing w:val="40"/>
          <w:w w:val="100"/>
          <w:sz w:val="32"/>
          <w:szCs w:val="32"/>
        </w:rPr>
        <w:t>信息化委员会办公</w:t>
      </w:r>
      <w:r>
        <w:rPr>
          <w:rFonts w:hint="eastAsia" w:ascii="新宋体" w:hAnsi="新宋体" w:eastAsia="仿宋_GB2312" w:cs="仿宋_GB2312"/>
          <w:w w:val="100"/>
          <w:sz w:val="32"/>
          <w:szCs w:val="32"/>
        </w:rPr>
        <w:t>室</w:t>
      </w:r>
    </w:p>
    <w:p>
      <w:pPr>
        <w:keepNext w:val="0"/>
        <w:keepLines w:val="0"/>
        <w:pageBreakBefore w:val="0"/>
        <w:shd w:val="clear" w:color="auto" w:fill="auto"/>
        <w:kinsoku/>
        <w:wordWrap/>
        <w:overflowPunct/>
        <w:topLinePunct w:val="0"/>
        <w:autoSpaceDE/>
        <w:autoSpaceDN/>
        <w:bidi w:val="0"/>
        <w:adjustRightInd/>
        <w:snapToGrid/>
        <w:spacing w:line="630" w:lineRule="exact"/>
        <w:ind w:firstLine="640" w:firstLineChars="200"/>
        <w:textAlignment w:val="auto"/>
        <w:rPr>
          <w:rFonts w:hint="eastAsia" w:ascii="新宋体" w:hAnsi="新宋体" w:eastAsia="仿宋_GB2312" w:cs="仿宋_GB2312"/>
          <w:sz w:val="32"/>
          <w:szCs w:val="32"/>
          <w:lang w:eastAsia="zh-CN"/>
        </w:rPr>
      </w:pPr>
    </w:p>
    <w:p>
      <w:pPr>
        <w:keepNext w:val="0"/>
        <w:keepLines w:val="0"/>
        <w:pageBreakBefore w:val="0"/>
        <w:shd w:val="clear" w:color="auto" w:fill="auto"/>
        <w:kinsoku/>
        <w:wordWrap/>
        <w:overflowPunct/>
        <w:topLinePunct w:val="0"/>
        <w:autoSpaceDE/>
        <w:autoSpaceDN/>
        <w:bidi w:val="0"/>
        <w:adjustRightInd/>
        <w:snapToGrid/>
        <w:spacing w:line="630" w:lineRule="exact"/>
        <w:ind w:firstLine="640" w:firstLineChars="200"/>
        <w:textAlignment w:val="auto"/>
        <w:rPr>
          <w:rFonts w:hint="eastAsia" w:ascii="新宋体" w:hAnsi="新宋体" w:eastAsia="仿宋_GB2312" w:cs="仿宋_GB2312"/>
          <w:sz w:val="32"/>
          <w:szCs w:val="32"/>
          <w:lang w:eastAsia="zh-CN"/>
        </w:rPr>
      </w:pPr>
    </w:p>
    <w:p>
      <w:pPr>
        <w:pStyle w:val="2"/>
        <w:rPr>
          <w:rFonts w:hint="eastAsia"/>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30" w:lineRule="exact"/>
        <w:ind w:firstLine="0" w:firstLineChars="0"/>
        <w:jc w:val="center"/>
        <w:textAlignment w:val="auto"/>
        <w:rPr>
          <w:rFonts w:hint="eastAsia" w:ascii="新宋体" w:hAnsi="新宋体" w:eastAsia="仿宋_GB2312" w:cs="仿宋_GB2312"/>
          <w:w w:val="100"/>
          <w:sz w:val="32"/>
          <w:szCs w:val="32"/>
          <w:lang w:eastAsia="zh-CN"/>
        </w:rPr>
      </w:pPr>
      <w:r>
        <w:rPr>
          <w:rFonts w:hint="default" w:ascii="新宋体" w:hAnsi="新宋体" w:eastAsia="仿宋_GB2312" w:cs="仿宋_GB2312"/>
          <w:w w:val="100"/>
          <w:sz w:val="32"/>
          <w:szCs w:val="32"/>
          <w:lang w:val="en" w:eastAsia="zh-CN"/>
        </w:rPr>
        <w:t xml:space="preserve">                    </w:t>
      </w:r>
      <w:r>
        <w:rPr>
          <w:rFonts w:hint="eastAsia" w:ascii="新宋体" w:hAnsi="新宋体" w:eastAsia="仿宋_GB2312" w:cs="仿宋_GB2312"/>
          <w:w w:val="100"/>
          <w:sz w:val="32"/>
          <w:szCs w:val="32"/>
          <w:lang w:eastAsia="zh-CN"/>
        </w:rPr>
        <w:t>共青团漯河市委</w:t>
      </w:r>
    </w:p>
    <w:p>
      <w:pPr>
        <w:keepNext w:val="0"/>
        <w:keepLines w:val="0"/>
        <w:pageBreakBefore w:val="0"/>
        <w:widowControl w:val="0"/>
        <w:shd w:val="clear" w:color="auto" w:fill="auto"/>
        <w:kinsoku/>
        <w:wordWrap/>
        <w:overflowPunct/>
        <w:topLinePunct w:val="0"/>
        <w:autoSpaceDE/>
        <w:autoSpaceDN/>
        <w:bidi w:val="0"/>
        <w:adjustRightInd/>
        <w:snapToGrid/>
        <w:spacing w:line="630" w:lineRule="exact"/>
        <w:ind w:firstLine="0" w:firstLineChars="0"/>
        <w:jc w:val="center"/>
        <w:textAlignment w:val="auto"/>
        <w:rPr>
          <w:rFonts w:hint="eastAsia" w:ascii="新宋体" w:hAnsi="新宋体" w:eastAsia="仿宋_GB2312" w:cs="仿宋_GB2312"/>
          <w:w w:val="100"/>
          <w:sz w:val="32"/>
          <w:szCs w:val="32"/>
        </w:rPr>
      </w:pPr>
      <w:r>
        <w:rPr>
          <w:rFonts w:hint="default" w:ascii="新宋体" w:hAnsi="新宋体" w:eastAsia="仿宋_GB2312" w:cs="仿宋_GB2312"/>
          <w:w w:val="100"/>
          <w:sz w:val="32"/>
          <w:szCs w:val="32"/>
          <w:lang w:val="en"/>
        </w:rPr>
        <w:t xml:space="preserve">                              </w:t>
      </w:r>
      <w:r>
        <w:rPr>
          <w:rFonts w:hint="eastAsia" w:ascii="新宋体" w:hAnsi="新宋体" w:eastAsia="仿宋_GB2312" w:cs="仿宋_GB2312"/>
          <w:w w:val="100"/>
          <w:sz w:val="32"/>
          <w:szCs w:val="32"/>
        </w:rPr>
        <w:t>202</w:t>
      </w:r>
      <w:r>
        <w:rPr>
          <w:rFonts w:hint="eastAsia" w:ascii="新宋体" w:hAnsi="新宋体" w:eastAsia="仿宋_GB2312" w:cs="仿宋_GB2312"/>
          <w:w w:val="100"/>
          <w:sz w:val="32"/>
          <w:szCs w:val="32"/>
          <w:lang w:val="en-US" w:eastAsia="zh-CN"/>
        </w:rPr>
        <w:t>2</w:t>
      </w:r>
      <w:r>
        <w:rPr>
          <w:rFonts w:hint="eastAsia" w:ascii="新宋体" w:hAnsi="新宋体" w:eastAsia="仿宋_GB2312" w:cs="仿宋_GB2312"/>
          <w:w w:val="100"/>
          <w:sz w:val="32"/>
          <w:szCs w:val="32"/>
        </w:rPr>
        <w:t>年</w:t>
      </w:r>
      <w:r>
        <w:rPr>
          <w:rFonts w:hint="eastAsia" w:ascii="新宋体" w:hAnsi="新宋体" w:eastAsia="仿宋_GB2312" w:cs="仿宋_GB2312"/>
          <w:w w:val="100"/>
          <w:sz w:val="32"/>
          <w:szCs w:val="32"/>
          <w:lang w:val="en-US" w:eastAsia="zh-CN"/>
        </w:rPr>
        <w:t>2</w:t>
      </w:r>
      <w:r>
        <w:rPr>
          <w:rFonts w:hint="eastAsia" w:ascii="新宋体" w:hAnsi="新宋体" w:eastAsia="仿宋_GB2312" w:cs="仿宋_GB2312"/>
          <w:w w:val="100"/>
          <w:sz w:val="32"/>
          <w:szCs w:val="32"/>
        </w:rPr>
        <w:t>月</w:t>
      </w:r>
      <w:r>
        <w:rPr>
          <w:rFonts w:hint="eastAsia" w:ascii="新宋体" w:hAnsi="新宋体" w:eastAsia="仿宋_GB2312" w:cs="仿宋_GB2312"/>
          <w:w w:val="100"/>
          <w:sz w:val="32"/>
          <w:szCs w:val="32"/>
          <w:lang w:val="en-US" w:eastAsia="zh-CN"/>
        </w:rPr>
        <w:t>23</w:t>
      </w:r>
      <w:r>
        <w:rPr>
          <w:rFonts w:hint="eastAsia" w:ascii="新宋体" w:hAnsi="新宋体" w:eastAsia="仿宋_GB2312" w:cs="仿宋_GB2312"/>
          <w:w w:val="100"/>
          <w:sz w:val="32"/>
          <w:szCs w:val="32"/>
        </w:rPr>
        <w:t>日</w:t>
      </w:r>
    </w:p>
    <w:p>
      <w:pPr>
        <w:keepNext w:val="0"/>
        <w:keepLines w:val="0"/>
        <w:pageBreakBefore w:val="0"/>
        <w:shd w:val="clear" w:color="auto" w:fill="auto"/>
        <w:kinsoku/>
        <w:wordWrap/>
        <w:overflowPunct/>
        <w:topLinePunct w:val="0"/>
        <w:autoSpaceDE/>
        <w:autoSpaceDN/>
        <w:bidi w:val="0"/>
        <w:adjustRightInd/>
        <w:snapToGrid/>
        <w:ind w:firstLine="640" w:firstLineChars="200"/>
        <w:jc w:val="right"/>
        <w:textAlignment w:val="auto"/>
        <w:rPr>
          <w:rFonts w:hint="eastAsia" w:ascii="新宋体" w:hAnsi="新宋体" w:eastAsia="仿宋_GB2312" w:cs="仿宋_GB2312"/>
          <w:sz w:val="32"/>
          <w:szCs w:val="32"/>
        </w:rPr>
      </w:pPr>
    </w:p>
    <w:p>
      <w:pPr>
        <w:keepNext w:val="0"/>
        <w:keepLines w:val="0"/>
        <w:pageBreakBefore w:val="0"/>
        <w:shd w:val="clear" w:color="auto" w:fill="auto"/>
        <w:kinsoku/>
        <w:wordWrap/>
        <w:overflowPunct/>
        <w:topLinePunct w:val="0"/>
        <w:autoSpaceDE/>
        <w:autoSpaceDN/>
        <w:bidi w:val="0"/>
        <w:adjustRightInd/>
        <w:snapToGrid/>
        <w:jc w:val="left"/>
        <w:textAlignment w:val="auto"/>
        <w:rPr>
          <w:rFonts w:hint="eastAsia" w:ascii="新宋体" w:hAnsi="新宋体" w:eastAsia="黑体" w:cs="黑体"/>
          <w:sz w:val="32"/>
          <w:szCs w:val="32"/>
          <w:lang w:eastAsia="zh-CN"/>
        </w:rPr>
      </w:pPr>
    </w:p>
    <w:p>
      <w:pPr>
        <w:keepNext w:val="0"/>
        <w:keepLines w:val="0"/>
        <w:pageBreakBefore w:val="0"/>
        <w:shd w:val="clear" w:color="auto" w:fill="auto"/>
        <w:kinsoku/>
        <w:wordWrap/>
        <w:overflowPunct/>
        <w:topLinePunct w:val="0"/>
        <w:autoSpaceDE/>
        <w:autoSpaceDN/>
        <w:bidi w:val="0"/>
        <w:adjustRightInd/>
        <w:snapToGrid/>
        <w:jc w:val="left"/>
        <w:textAlignment w:val="auto"/>
        <w:rPr>
          <w:rFonts w:hint="eastAsia" w:ascii="新宋体" w:hAnsi="新宋体" w:eastAsia="黑体" w:cs="黑体"/>
          <w:sz w:val="32"/>
          <w:szCs w:val="32"/>
          <w:lang w:eastAsia="zh-CN"/>
        </w:rPr>
      </w:pPr>
    </w:p>
    <w:p>
      <w:pPr>
        <w:keepNext w:val="0"/>
        <w:keepLines w:val="0"/>
        <w:pageBreakBefore w:val="0"/>
        <w:shd w:val="clear" w:color="auto" w:fill="auto"/>
        <w:kinsoku/>
        <w:wordWrap/>
        <w:overflowPunct/>
        <w:topLinePunct w:val="0"/>
        <w:autoSpaceDE/>
        <w:autoSpaceDN/>
        <w:bidi w:val="0"/>
        <w:adjustRightInd/>
        <w:snapToGrid/>
        <w:jc w:val="left"/>
        <w:textAlignment w:val="auto"/>
        <w:rPr>
          <w:rFonts w:hint="eastAsia" w:ascii="新宋体" w:hAnsi="新宋体" w:eastAsia="黑体" w:cs="黑体"/>
          <w:sz w:val="32"/>
          <w:szCs w:val="32"/>
          <w:lang w:eastAsia="zh-CN"/>
        </w:rPr>
      </w:pPr>
    </w:p>
    <w:p>
      <w:pPr>
        <w:keepNext w:val="0"/>
        <w:keepLines w:val="0"/>
        <w:pageBreakBefore w:val="0"/>
        <w:shd w:val="clear" w:color="auto" w:fill="auto"/>
        <w:kinsoku/>
        <w:wordWrap/>
        <w:overflowPunct/>
        <w:topLinePunct w:val="0"/>
        <w:autoSpaceDE/>
        <w:autoSpaceDN/>
        <w:bidi w:val="0"/>
        <w:adjustRightInd/>
        <w:snapToGrid/>
        <w:jc w:val="left"/>
        <w:textAlignment w:val="auto"/>
        <w:rPr>
          <w:rFonts w:hint="eastAsia" w:ascii="新宋体" w:hAnsi="新宋体" w:eastAsia="黑体" w:cs="黑体"/>
          <w:b w:val="0"/>
          <w:bCs w:val="0"/>
          <w:sz w:val="32"/>
          <w:szCs w:val="32"/>
          <w:lang w:eastAsia="zh-CN"/>
        </w:rPr>
      </w:pPr>
      <w:r>
        <w:rPr>
          <w:rFonts w:hint="eastAsia" w:ascii="新宋体" w:hAnsi="新宋体" w:eastAsia="黑体" w:cs="黑体"/>
          <w:b w:val="0"/>
          <w:bCs w:val="0"/>
          <w:sz w:val="32"/>
          <w:szCs w:val="32"/>
          <w:lang w:eastAsia="zh-CN"/>
        </w:rPr>
        <w:br w:type="page"/>
      </w:r>
      <w:r>
        <w:rPr>
          <w:rFonts w:hint="eastAsia" w:ascii="新宋体" w:hAnsi="新宋体" w:eastAsia="黑体" w:cs="黑体"/>
          <w:b w:val="0"/>
          <w:bCs w:val="0"/>
          <w:sz w:val="32"/>
          <w:szCs w:val="32"/>
          <w:lang w:eastAsia="zh-CN"/>
        </w:rPr>
        <w:t>附件</w:t>
      </w:r>
    </w:p>
    <w:p>
      <w:pPr>
        <w:keepNext w:val="0"/>
        <w:keepLines w:val="0"/>
        <w:pageBreakBefore w:val="0"/>
        <w:widowControl w:val="0"/>
        <w:kinsoku/>
        <w:wordWrap/>
        <w:overflowPunct w:val="0"/>
        <w:topLinePunct w:val="0"/>
        <w:autoSpaceDE/>
        <w:autoSpaceDN/>
        <w:bidi w:val="0"/>
        <w:adjustRightInd/>
        <w:snapToGrid/>
        <w:spacing w:before="0" w:after="0" w:line="400" w:lineRule="exact"/>
        <w:ind w:left="0" w:right="0"/>
        <w:jc w:val="center"/>
        <w:textAlignment w:val="auto"/>
        <w:rPr>
          <w:rFonts w:hint="eastAsia" w:ascii="新宋体" w:hAnsi="新宋体" w:eastAsia="方正小标宋_GBK" w:cs="方正小标宋_GBK"/>
          <w:color w:val="000000"/>
          <w:kern w:val="0"/>
          <w:sz w:val="44"/>
          <w:szCs w:val="44"/>
          <w:lang w:val="en-US" w:eastAsia="zh-CN" w:bidi="zh-CN"/>
        </w:rPr>
      </w:pPr>
    </w:p>
    <w:p>
      <w:pPr>
        <w:keepNext w:val="0"/>
        <w:keepLines w:val="0"/>
        <w:pageBreakBefore w:val="0"/>
        <w:widowControl w:val="0"/>
        <w:kinsoku/>
        <w:wordWrap/>
        <w:overflowPunct w:val="0"/>
        <w:topLinePunct w:val="0"/>
        <w:autoSpaceDE/>
        <w:autoSpaceDN/>
        <w:bidi w:val="0"/>
        <w:adjustRightInd/>
        <w:snapToGrid/>
        <w:spacing w:before="0" w:after="0" w:line="580" w:lineRule="exact"/>
        <w:ind w:left="0" w:right="0"/>
        <w:jc w:val="center"/>
        <w:textAlignment w:val="auto"/>
        <w:rPr>
          <w:rFonts w:hint="eastAsia" w:ascii="新宋体" w:hAnsi="新宋体" w:eastAsia="方正小标宋_GBK" w:cs="方正小标宋_GBK"/>
          <w:color w:val="000000"/>
          <w:kern w:val="0"/>
          <w:sz w:val="44"/>
          <w:szCs w:val="44"/>
          <w:lang w:val="en-US" w:eastAsia="zh-CN" w:bidi="zh-CN"/>
        </w:rPr>
      </w:pPr>
      <w:r>
        <w:rPr>
          <w:rFonts w:hint="eastAsia" w:ascii="新宋体" w:hAnsi="新宋体" w:eastAsia="方正小标宋_GBK" w:cs="方正小标宋_GBK"/>
          <w:color w:val="000000"/>
          <w:kern w:val="0"/>
          <w:sz w:val="44"/>
          <w:szCs w:val="44"/>
          <w:lang w:val="en-US" w:eastAsia="zh-CN" w:bidi="zh-CN"/>
        </w:rPr>
        <w:t>漯河市青年讲党（团）课微视频大赛报名表</w:t>
      </w:r>
    </w:p>
    <w:p>
      <w:pPr>
        <w:keepNext w:val="0"/>
        <w:keepLines w:val="0"/>
        <w:pageBreakBefore w:val="0"/>
        <w:widowControl w:val="0"/>
        <w:kinsoku/>
        <w:wordWrap/>
        <w:overflowPunct w:val="0"/>
        <w:topLinePunct w:val="0"/>
        <w:autoSpaceDE/>
        <w:autoSpaceDN/>
        <w:bidi w:val="0"/>
        <w:adjustRightInd/>
        <w:snapToGrid/>
        <w:spacing w:before="0" w:after="0" w:line="400" w:lineRule="exact"/>
        <w:ind w:left="0" w:right="0"/>
        <w:jc w:val="center"/>
        <w:textAlignment w:val="auto"/>
        <w:rPr>
          <w:rFonts w:hint="eastAsia" w:ascii="新宋体" w:hAnsi="新宋体" w:eastAsia="方正小标宋_GBK" w:cs="方正小标宋_GBK"/>
          <w:color w:val="000000"/>
          <w:kern w:val="0"/>
          <w:sz w:val="44"/>
          <w:szCs w:val="44"/>
          <w:lang w:val="en-US" w:eastAsia="zh-CN" w:bidi="zh-CN"/>
        </w:rPr>
      </w:pPr>
    </w:p>
    <w:p>
      <w:pPr>
        <w:shd w:val="clear" w:color="auto" w:fill="auto"/>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推荐单位：（盖章）</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872"/>
        <w:gridCol w:w="1618"/>
        <w:gridCol w:w="900"/>
        <w:gridCol w:w="915"/>
        <w:gridCol w:w="144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47" w:type="dxa"/>
            <w:noWrap w:val="0"/>
            <w:vAlign w:val="center"/>
          </w:tcPr>
          <w:p>
            <w:pPr>
              <w:shd w:val="clear" w:color="auto" w:fill="auto"/>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视频名称</w:t>
            </w:r>
          </w:p>
        </w:tc>
        <w:tc>
          <w:tcPr>
            <w:tcW w:w="7175" w:type="dxa"/>
            <w:gridSpan w:val="6"/>
            <w:noWrap w:val="0"/>
            <w:vAlign w:val="center"/>
          </w:tcPr>
          <w:p>
            <w:pPr>
              <w:shd w:val="clear" w:color="auto" w:fill="auto"/>
              <w:rPr>
                <w:rFonts w:hint="eastAsia" w:ascii="新宋体" w:hAnsi="新宋体"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47" w:type="dxa"/>
            <w:noWrap w:val="0"/>
            <w:vAlign w:val="center"/>
          </w:tcPr>
          <w:p>
            <w:pPr>
              <w:shd w:val="clear" w:color="auto" w:fill="auto"/>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视频时长</w:t>
            </w:r>
          </w:p>
        </w:tc>
        <w:tc>
          <w:tcPr>
            <w:tcW w:w="7175" w:type="dxa"/>
            <w:gridSpan w:val="6"/>
            <w:noWrap w:val="0"/>
            <w:vAlign w:val="center"/>
          </w:tcPr>
          <w:p>
            <w:pPr>
              <w:shd w:val="clear" w:color="auto" w:fill="auto"/>
              <w:rPr>
                <w:rFonts w:hint="eastAsia" w:ascii="新宋体" w:hAnsi="新宋体"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7" w:type="dxa"/>
            <w:vMerge w:val="restart"/>
            <w:noWrap w:val="0"/>
            <w:vAlign w:val="center"/>
          </w:tcPr>
          <w:p>
            <w:pPr>
              <w:shd w:val="clear" w:color="auto" w:fill="auto"/>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参赛人员信    息</w:t>
            </w:r>
          </w:p>
        </w:tc>
        <w:tc>
          <w:tcPr>
            <w:tcW w:w="872" w:type="dxa"/>
            <w:noWrap w:val="0"/>
            <w:vAlign w:val="center"/>
          </w:tcPr>
          <w:p>
            <w:pPr>
              <w:shd w:val="clear" w:color="auto" w:fill="auto"/>
              <w:jc w:val="center"/>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姓名</w:t>
            </w:r>
          </w:p>
        </w:tc>
        <w:tc>
          <w:tcPr>
            <w:tcW w:w="1618" w:type="dxa"/>
            <w:noWrap w:val="0"/>
            <w:vAlign w:val="center"/>
          </w:tcPr>
          <w:p>
            <w:pPr>
              <w:shd w:val="clear" w:color="auto" w:fill="auto"/>
              <w:jc w:val="center"/>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单位及职务</w:t>
            </w:r>
          </w:p>
        </w:tc>
        <w:tc>
          <w:tcPr>
            <w:tcW w:w="900" w:type="dxa"/>
            <w:noWrap w:val="0"/>
            <w:vAlign w:val="center"/>
          </w:tcPr>
          <w:p>
            <w:pPr>
              <w:shd w:val="clear" w:color="auto" w:fill="auto"/>
              <w:jc w:val="center"/>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性别</w:t>
            </w:r>
          </w:p>
        </w:tc>
        <w:tc>
          <w:tcPr>
            <w:tcW w:w="915" w:type="dxa"/>
            <w:noWrap w:val="0"/>
            <w:vAlign w:val="center"/>
          </w:tcPr>
          <w:p>
            <w:pPr>
              <w:shd w:val="clear" w:color="auto" w:fill="auto"/>
              <w:jc w:val="center"/>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年龄</w:t>
            </w:r>
          </w:p>
        </w:tc>
        <w:tc>
          <w:tcPr>
            <w:tcW w:w="1440" w:type="dxa"/>
            <w:noWrap w:val="0"/>
            <w:vAlign w:val="center"/>
          </w:tcPr>
          <w:p>
            <w:pPr>
              <w:shd w:val="clear" w:color="auto" w:fill="auto"/>
              <w:jc w:val="center"/>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政治面貌</w:t>
            </w:r>
          </w:p>
        </w:tc>
        <w:tc>
          <w:tcPr>
            <w:tcW w:w="1430" w:type="dxa"/>
            <w:noWrap w:val="0"/>
            <w:vAlign w:val="center"/>
          </w:tcPr>
          <w:p>
            <w:pPr>
              <w:shd w:val="clear" w:color="auto" w:fill="auto"/>
              <w:jc w:val="center"/>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47" w:type="dxa"/>
            <w:vMerge w:val="continue"/>
            <w:noWrap w:val="0"/>
            <w:vAlign w:val="center"/>
          </w:tcPr>
          <w:p>
            <w:pPr>
              <w:shd w:val="clear" w:color="auto" w:fill="auto"/>
              <w:rPr>
                <w:rFonts w:hint="eastAsia" w:ascii="新宋体" w:hAnsi="新宋体" w:eastAsia="仿宋_GB2312" w:cs="仿宋_GB2312"/>
                <w:sz w:val="28"/>
                <w:szCs w:val="28"/>
                <w:lang w:val="en-US" w:eastAsia="zh-CN"/>
              </w:rPr>
            </w:pPr>
          </w:p>
        </w:tc>
        <w:tc>
          <w:tcPr>
            <w:tcW w:w="872" w:type="dxa"/>
            <w:noWrap w:val="0"/>
            <w:vAlign w:val="center"/>
          </w:tcPr>
          <w:p>
            <w:pPr>
              <w:shd w:val="clear" w:color="auto" w:fill="auto"/>
              <w:rPr>
                <w:rFonts w:hint="eastAsia" w:ascii="新宋体" w:hAnsi="新宋体" w:eastAsia="仿宋_GB2312" w:cs="仿宋_GB2312"/>
                <w:sz w:val="28"/>
                <w:szCs w:val="28"/>
                <w:lang w:val="en" w:eastAsia="zh-CN"/>
              </w:rPr>
            </w:pPr>
          </w:p>
        </w:tc>
        <w:tc>
          <w:tcPr>
            <w:tcW w:w="1618" w:type="dxa"/>
            <w:noWrap w:val="0"/>
            <w:vAlign w:val="center"/>
          </w:tcPr>
          <w:p>
            <w:pPr>
              <w:shd w:val="clear" w:color="auto" w:fill="auto"/>
              <w:rPr>
                <w:rFonts w:hint="eastAsia" w:ascii="新宋体" w:hAnsi="新宋体" w:eastAsia="仿宋_GB2312" w:cs="仿宋_GB2312"/>
                <w:sz w:val="28"/>
                <w:szCs w:val="28"/>
                <w:lang w:val="en-US" w:eastAsia="zh-CN"/>
              </w:rPr>
            </w:pPr>
          </w:p>
        </w:tc>
        <w:tc>
          <w:tcPr>
            <w:tcW w:w="900" w:type="dxa"/>
            <w:noWrap w:val="0"/>
            <w:vAlign w:val="center"/>
          </w:tcPr>
          <w:p>
            <w:pPr>
              <w:shd w:val="clear" w:color="auto" w:fill="auto"/>
              <w:rPr>
                <w:rFonts w:hint="eastAsia" w:ascii="新宋体" w:hAnsi="新宋体" w:eastAsia="仿宋_GB2312" w:cs="仿宋_GB2312"/>
                <w:sz w:val="28"/>
                <w:szCs w:val="28"/>
                <w:lang w:val="en-US" w:eastAsia="zh-CN"/>
              </w:rPr>
            </w:pPr>
          </w:p>
        </w:tc>
        <w:tc>
          <w:tcPr>
            <w:tcW w:w="915"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440"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430" w:type="dxa"/>
            <w:noWrap w:val="0"/>
            <w:vAlign w:val="center"/>
          </w:tcPr>
          <w:p>
            <w:pPr>
              <w:shd w:val="clear" w:color="auto" w:fill="auto"/>
              <w:rPr>
                <w:rFonts w:hint="eastAsia" w:ascii="新宋体" w:hAnsi="新宋体"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347" w:type="dxa"/>
            <w:vMerge w:val="continue"/>
            <w:noWrap w:val="0"/>
            <w:vAlign w:val="center"/>
          </w:tcPr>
          <w:p>
            <w:pPr>
              <w:shd w:val="clear" w:color="auto" w:fill="auto"/>
              <w:rPr>
                <w:rFonts w:hint="eastAsia" w:ascii="新宋体" w:hAnsi="新宋体" w:eastAsia="仿宋_GB2312" w:cs="仿宋_GB2312"/>
                <w:sz w:val="28"/>
                <w:szCs w:val="28"/>
                <w:lang w:val="en-US" w:eastAsia="zh-CN"/>
              </w:rPr>
            </w:pPr>
          </w:p>
        </w:tc>
        <w:tc>
          <w:tcPr>
            <w:tcW w:w="872"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618" w:type="dxa"/>
            <w:noWrap w:val="0"/>
            <w:vAlign w:val="center"/>
          </w:tcPr>
          <w:p>
            <w:pPr>
              <w:shd w:val="clear" w:color="auto" w:fill="auto"/>
              <w:rPr>
                <w:rFonts w:hint="eastAsia" w:ascii="新宋体" w:hAnsi="新宋体" w:eastAsia="仿宋_GB2312" w:cs="仿宋_GB2312"/>
                <w:sz w:val="28"/>
                <w:szCs w:val="28"/>
                <w:lang w:val="en-US" w:eastAsia="zh-CN"/>
              </w:rPr>
            </w:pPr>
          </w:p>
        </w:tc>
        <w:tc>
          <w:tcPr>
            <w:tcW w:w="900" w:type="dxa"/>
            <w:noWrap w:val="0"/>
            <w:vAlign w:val="center"/>
          </w:tcPr>
          <w:p>
            <w:pPr>
              <w:shd w:val="clear" w:color="auto" w:fill="auto"/>
              <w:rPr>
                <w:rFonts w:hint="eastAsia" w:ascii="新宋体" w:hAnsi="新宋体" w:eastAsia="仿宋_GB2312" w:cs="仿宋_GB2312"/>
                <w:sz w:val="28"/>
                <w:szCs w:val="28"/>
                <w:lang w:val="en-US" w:eastAsia="zh-CN"/>
              </w:rPr>
            </w:pPr>
          </w:p>
        </w:tc>
        <w:tc>
          <w:tcPr>
            <w:tcW w:w="915"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440"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430" w:type="dxa"/>
            <w:noWrap w:val="0"/>
            <w:vAlign w:val="center"/>
          </w:tcPr>
          <w:p>
            <w:pPr>
              <w:shd w:val="clear" w:color="auto" w:fill="auto"/>
              <w:rPr>
                <w:rFonts w:hint="eastAsia" w:ascii="新宋体" w:hAnsi="新宋体"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47" w:type="dxa"/>
            <w:vMerge w:val="continue"/>
            <w:noWrap w:val="0"/>
            <w:vAlign w:val="center"/>
          </w:tcPr>
          <w:p>
            <w:pPr>
              <w:shd w:val="clear" w:color="auto" w:fill="auto"/>
              <w:rPr>
                <w:rFonts w:hint="eastAsia" w:ascii="新宋体" w:hAnsi="新宋体" w:eastAsia="仿宋_GB2312" w:cs="仿宋_GB2312"/>
                <w:sz w:val="28"/>
                <w:szCs w:val="28"/>
                <w:lang w:val="en-US" w:eastAsia="zh-CN"/>
              </w:rPr>
            </w:pPr>
          </w:p>
        </w:tc>
        <w:tc>
          <w:tcPr>
            <w:tcW w:w="872"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618" w:type="dxa"/>
            <w:noWrap w:val="0"/>
            <w:vAlign w:val="center"/>
          </w:tcPr>
          <w:p>
            <w:pPr>
              <w:shd w:val="clear" w:color="auto" w:fill="auto"/>
              <w:rPr>
                <w:rFonts w:hint="eastAsia" w:ascii="新宋体" w:hAnsi="新宋体" w:eastAsia="仿宋_GB2312" w:cs="仿宋_GB2312"/>
                <w:sz w:val="28"/>
                <w:szCs w:val="28"/>
                <w:lang w:val="en-US" w:eastAsia="zh-CN"/>
              </w:rPr>
            </w:pPr>
          </w:p>
        </w:tc>
        <w:tc>
          <w:tcPr>
            <w:tcW w:w="900" w:type="dxa"/>
            <w:noWrap w:val="0"/>
            <w:vAlign w:val="center"/>
          </w:tcPr>
          <w:p>
            <w:pPr>
              <w:shd w:val="clear" w:color="auto" w:fill="auto"/>
              <w:rPr>
                <w:rFonts w:hint="eastAsia" w:ascii="新宋体" w:hAnsi="新宋体" w:eastAsia="仿宋_GB2312" w:cs="仿宋_GB2312"/>
                <w:sz w:val="28"/>
                <w:szCs w:val="28"/>
                <w:lang w:val="en-US" w:eastAsia="zh-CN"/>
              </w:rPr>
            </w:pPr>
          </w:p>
        </w:tc>
        <w:tc>
          <w:tcPr>
            <w:tcW w:w="915"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440" w:type="dxa"/>
            <w:noWrap w:val="0"/>
            <w:vAlign w:val="center"/>
          </w:tcPr>
          <w:p>
            <w:pPr>
              <w:shd w:val="clear" w:color="auto" w:fill="auto"/>
              <w:rPr>
                <w:rFonts w:hint="eastAsia" w:ascii="新宋体" w:hAnsi="新宋体" w:eastAsia="仿宋_GB2312" w:cs="仿宋_GB2312"/>
                <w:sz w:val="28"/>
                <w:szCs w:val="28"/>
                <w:lang w:val="en-US" w:eastAsia="zh-CN"/>
              </w:rPr>
            </w:pPr>
          </w:p>
        </w:tc>
        <w:tc>
          <w:tcPr>
            <w:tcW w:w="1430" w:type="dxa"/>
            <w:noWrap w:val="0"/>
            <w:vAlign w:val="center"/>
          </w:tcPr>
          <w:p>
            <w:pPr>
              <w:shd w:val="clear" w:color="auto" w:fill="auto"/>
              <w:rPr>
                <w:rFonts w:hint="eastAsia" w:ascii="新宋体" w:hAnsi="新宋体"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0" w:hRule="atLeast"/>
        </w:trPr>
        <w:tc>
          <w:tcPr>
            <w:tcW w:w="1347" w:type="dxa"/>
            <w:noWrap w:val="0"/>
            <w:vAlign w:val="center"/>
          </w:tcPr>
          <w:p>
            <w:pPr>
              <w:shd w:val="clear" w:color="auto" w:fill="auto"/>
              <w:rPr>
                <w:rFonts w:hint="eastAsia" w:ascii="新宋体" w:hAnsi="新宋体" w:eastAsia="仿宋_GB2312" w:cs="仿宋_GB2312"/>
                <w:sz w:val="28"/>
                <w:szCs w:val="28"/>
                <w:lang w:val="en-US" w:eastAsia="zh-CN"/>
              </w:rPr>
            </w:pPr>
            <w:r>
              <w:rPr>
                <w:rFonts w:hint="eastAsia" w:ascii="新宋体" w:hAnsi="新宋体" w:eastAsia="仿宋_GB2312" w:cs="仿宋_GB2312"/>
                <w:sz w:val="28"/>
                <w:szCs w:val="28"/>
                <w:lang w:val="en-US" w:eastAsia="zh-CN"/>
              </w:rPr>
              <w:t>视频内容简介（200字以内）</w:t>
            </w:r>
          </w:p>
        </w:tc>
        <w:tc>
          <w:tcPr>
            <w:tcW w:w="7175" w:type="dxa"/>
            <w:gridSpan w:val="6"/>
            <w:noWrap w:val="0"/>
            <w:vAlign w:val="center"/>
          </w:tcPr>
          <w:p>
            <w:pPr>
              <w:shd w:val="clear" w:color="auto" w:fill="auto"/>
              <w:rPr>
                <w:rFonts w:hint="eastAsia" w:ascii="新宋体" w:hAnsi="新宋体" w:eastAsia="仿宋_GB2312" w:cs="仿宋_GB2312"/>
                <w:sz w:val="28"/>
                <w:szCs w:val="28"/>
                <w:lang w:val="en-US" w:eastAsia="zh-CN"/>
              </w:rPr>
            </w:pPr>
          </w:p>
        </w:tc>
      </w:tr>
    </w:tbl>
    <w:p>
      <w:pPr>
        <w:keepNext w:val="0"/>
        <w:keepLines w:val="0"/>
        <w:pageBreakBefore w:val="0"/>
        <w:widowControl w:val="0"/>
        <w:shd w:val="clear" w:color="auto" w:fill="auto"/>
        <w:kinsoku/>
        <w:wordWrap/>
        <w:overflowPunct/>
        <w:topLinePunct w:val="0"/>
        <w:autoSpaceDE/>
        <w:autoSpaceDN/>
        <w:bidi w:val="0"/>
        <w:adjustRightInd/>
        <w:snapToGrid/>
        <w:spacing w:before="120"/>
        <w:jc w:val="left"/>
        <w:textAlignment w:val="auto"/>
        <w:rPr>
          <w:rFonts w:hint="eastAsia" w:ascii="新宋体" w:hAnsi="新宋体" w:eastAsia="仿宋_GB2312" w:cs="仿宋_GB2312"/>
          <w:sz w:val="24"/>
          <w:szCs w:val="24"/>
          <w:lang w:eastAsia="zh-CN"/>
        </w:rPr>
      </w:pPr>
      <w:r>
        <w:rPr>
          <w:rFonts w:hint="eastAsia" w:ascii="新宋体" w:hAnsi="新宋体" w:eastAsia="仿宋_GB2312" w:cs="仿宋_GB2312"/>
          <w:sz w:val="24"/>
          <w:szCs w:val="24"/>
          <w:lang w:eastAsia="zh-CN"/>
        </w:rPr>
        <w:t>说明：</w:t>
      </w:r>
      <w:r>
        <w:rPr>
          <w:rFonts w:hint="eastAsia" w:ascii="新宋体" w:hAnsi="新宋体" w:eastAsia="仿宋_GB2312" w:cs="仿宋_GB2312"/>
          <w:sz w:val="24"/>
          <w:szCs w:val="24"/>
          <w:lang w:eastAsia="zh-CN"/>
        </w:rPr>
        <w:fldChar w:fldCharType="begin"/>
      </w:r>
      <w:r>
        <w:rPr>
          <w:rFonts w:hint="eastAsia" w:ascii="新宋体" w:hAnsi="新宋体" w:eastAsia="仿宋_GB2312" w:cs="仿宋_GB2312"/>
          <w:sz w:val="24"/>
          <w:szCs w:val="24"/>
          <w:lang w:eastAsia="zh-CN"/>
        </w:rPr>
        <w:instrText xml:space="preserve"> HYPERLINK "mailto:视频作品、参赛报名表电子版及PDF版请报送至指定邮箱（lhtswxcb@163.com）" </w:instrText>
      </w:r>
      <w:r>
        <w:rPr>
          <w:rFonts w:hint="eastAsia" w:ascii="新宋体" w:hAnsi="新宋体" w:eastAsia="仿宋_GB2312" w:cs="仿宋_GB2312"/>
          <w:sz w:val="24"/>
          <w:szCs w:val="24"/>
          <w:lang w:eastAsia="zh-CN"/>
        </w:rPr>
        <w:fldChar w:fldCharType="separate"/>
      </w:r>
      <w:r>
        <w:rPr>
          <w:rFonts w:hint="eastAsia" w:ascii="新宋体" w:hAnsi="新宋体" w:eastAsia="仿宋_GB2312" w:cs="仿宋_GB2312"/>
          <w:sz w:val="24"/>
          <w:szCs w:val="24"/>
          <w:lang w:eastAsia="zh-CN"/>
        </w:rPr>
        <w:t>视频作品、参赛报名表电子版及PDF版请报送至指定邮箱（lhtswxcb@163.com）</w:t>
      </w:r>
      <w:r>
        <w:rPr>
          <w:rFonts w:hint="eastAsia" w:ascii="新宋体" w:hAnsi="新宋体" w:eastAsia="仿宋_GB2312" w:cs="仿宋_GB2312"/>
          <w:sz w:val="24"/>
          <w:szCs w:val="24"/>
          <w:lang w:eastAsia="zh-CN"/>
        </w:rPr>
        <w:fldChar w:fldCharType="end"/>
      </w:r>
    </w:p>
    <w:p>
      <w:pPr>
        <w:pStyle w:val="2"/>
        <w:rPr>
          <w:rFonts w:hint="default"/>
          <w:lang w:val="en-US" w:eastAsia="zh-CN"/>
        </w:rPr>
      </w:pPr>
    </w:p>
    <w:p>
      <w:pPr>
        <w:keepNext w:val="0"/>
        <w:keepLines w:val="0"/>
        <w:pageBreakBefore w:val="0"/>
        <w:widowControl w:val="0"/>
        <w:pBdr>
          <w:top w:val="single" w:color="auto" w:sz="6" w:space="1"/>
          <w:bottom w:val="single" w:color="auto" w:sz="6" w:space="1"/>
        </w:pBdr>
        <w:shd w:val="clear" w:color="auto" w:fill="auto"/>
        <w:kinsoku/>
        <w:wordWrap/>
        <w:overflowPunct w:val="0"/>
        <w:topLinePunct w:val="0"/>
        <w:autoSpaceDE/>
        <w:autoSpaceDN/>
        <w:bidi w:val="0"/>
        <w:adjustRightInd/>
        <w:snapToGrid/>
        <w:spacing w:after="157" w:afterLines="50" w:line="640" w:lineRule="exact"/>
        <w:ind w:left="0" w:leftChars="0" w:firstLine="167" w:firstLineChars="50"/>
        <w:textAlignment w:val="center"/>
        <w:rPr>
          <w:rFonts w:hint="default" w:ascii="新宋体" w:hAnsi="新宋体" w:eastAsia="仿宋_GB2312" w:cs="仿宋_GB2312"/>
          <w:sz w:val="32"/>
          <w:szCs w:val="32"/>
          <w:lang w:val="en-US" w:eastAsia="zh-CN"/>
        </w:rPr>
      </w:pPr>
      <w:r>
        <w:rPr>
          <w:rFonts w:hint="eastAsia" w:ascii="新宋体" w:hAnsi="新宋体" w:eastAsia="仿宋_GB2312" w:cs="仿宋_GB2312"/>
          <w:b w:val="0"/>
          <w:bCs w:val="0"/>
          <w:spacing w:val="7"/>
          <w:kern w:val="0"/>
          <w:sz w:val="32"/>
          <w:szCs w:val="22"/>
          <w:lang w:val="en-US" w:eastAsia="zh-CN" w:bidi="ar-SA"/>
        </w:rPr>
        <w:t>共青团漯河市委办公室              2022年2月23日印</w:t>
      </w:r>
    </w:p>
    <w:sectPr>
      <w:footerReference r:id="rId3" w:type="default"/>
      <w:pgSz w:w="11906" w:h="16838"/>
      <w:pgMar w:top="1757" w:right="1587" w:bottom="1644" w:left="1587" w:header="851" w:footer="141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AFF" w:usb1="C0007843" w:usb2="00000009" w:usb3="00000000" w:csb0="400001FF" w:csb1="FFFF0000"/>
  </w:font>
  <w:font w:name="新宋体">
    <w:altName w:val="方正书宋_GBK"/>
    <w:panose1 w:val="02010609030101010101"/>
    <w:charset w:val="00"/>
    <w:family w:val="modern"/>
    <w:pitch w:val="default"/>
    <w:sig w:usb0="00000003" w:usb1="288F0000" w:usb2="0000000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00"/>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PAGE  \* MERGEFORMAT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rPr>
                            <w:t>1</w:t>
                          </w:r>
                          <w:r>
                            <w:rPr>
                              <w:rFonts w:hint="eastAsia" w:ascii="新宋体" w:hAnsi="新宋体" w:eastAsia="新宋体" w:cs="新宋体"/>
                              <w:sz w:val="24"/>
                              <w:szCs w:val="24"/>
                            </w:rPr>
                            <w:fldChar w:fldCharType="end"/>
                          </w:r>
                          <w:r>
                            <w:rPr>
                              <w:rFonts w:hint="eastAsia" w:ascii="新宋体" w:hAnsi="新宋体" w:eastAsia="新宋体" w:cs="新宋体"/>
                              <w:sz w:val="24"/>
                              <w:szCs w:val="24"/>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PAGE  \* MERGEFORMAT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rPr>
                      <w:t>1</w:t>
                    </w:r>
                    <w:r>
                      <w:rPr>
                        <w:rFonts w:hint="eastAsia" w:ascii="新宋体" w:hAnsi="新宋体" w:eastAsia="新宋体" w:cs="新宋体"/>
                        <w:sz w:val="24"/>
                        <w:szCs w:val="24"/>
                      </w:rPr>
                      <w:fldChar w:fldCharType="end"/>
                    </w:r>
                    <w:r>
                      <w:rPr>
                        <w:rFonts w:hint="eastAsia" w:ascii="新宋体" w:hAnsi="新宋体" w:eastAsia="新宋体" w:cs="新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3D2B37"/>
    <w:multiLevelType w:val="singleLevel"/>
    <w:tmpl w:val="7A3D2B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14B95"/>
    <w:rsid w:val="0FFFE1D6"/>
    <w:rsid w:val="11F741D0"/>
    <w:rsid w:val="15CA22E2"/>
    <w:rsid w:val="168C5867"/>
    <w:rsid w:val="19771156"/>
    <w:rsid w:val="1BB968D5"/>
    <w:rsid w:val="1CDF48C5"/>
    <w:rsid w:val="1CE57D36"/>
    <w:rsid w:val="1D320E28"/>
    <w:rsid w:val="1FBAAE39"/>
    <w:rsid w:val="27F7D0D8"/>
    <w:rsid w:val="2D1FF12C"/>
    <w:rsid w:val="30607C2F"/>
    <w:rsid w:val="32FF585A"/>
    <w:rsid w:val="35F78ABC"/>
    <w:rsid w:val="35FFE722"/>
    <w:rsid w:val="36E37015"/>
    <w:rsid w:val="375D9E2E"/>
    <w:rsid w:val="382C158B"/>
    <w:rsid w:val="387CF740"/>
    <w:rsid w:val="3B7B7BD5"/>
    <w:rsid w:val="3B7F0711"/>
    <w:rsid w:val="3EAB0813"/>
    <w:rsid w:val="3EBBDAE4"/>
    <w:rsid w:val="3F7EB54C"/>
    <w:rsid w:val="3FBA9253"/>
    <w:rsid w:val="43E6C765"/>
    <w:rsid w:val="44C85ABB"/>
    <w:rsid w:val="48F94CEA"/>
    <w:rsid w:val="4A510301"/>
    <w:rsid w:val="4E612ADD"/>
    <w:rsid w:val="506E7554"/>
    <w:rsid w:val="533FE323"/>
    <w:rsid w:val="5630771E"/>
    <w:rsid w:val="58698910"/>
    <w:rsid w:val="5DF51A9B"/>
    <w:rsid w:val="5DFFB19C"/>
    <w:rsid w:val="5E3D5122"/>
    <w:rsid w:val="5EEB5713"/>
    <w:rsid w:val="5FBF1072"/>
    <w:rsid w:val="5FFFA198"/>
    <w:rsid w:val="62F69D9E"/>
    <w:rsid w:val="63DF9960"/>
    <w:rsid w:val="66E5A363"/>
    <w:rsid w:val="677B2E3D"/>
    <w:rsid w:val="678C42CF"/>
    <w:rsid w:val="67DB2724"/>
    <w:rsid w:val="6F780C64"/>
    <w:rsid w:val="6FFB528F"/>
    <w:rsid w:val="6FFDF36A"/>
    <w:rsid w:val="70B1A2B6"/>
    <w:rsid w:val="775FF936"/>
    <w:rsid w:val="78EF779A"/>
    <w:rsid w:val="796C21B2"/>
    <w:rsid w:val="7BAF7B8F"/>
    <w:rsid w:val="7BEC2F82"/>
    <w:rsid w:val="7BFF73D0"/>
    <w:rsid w:val="7CCFB7E9"/>
    <w:rsid w:val="7CFCF5CD"/>
    <w:rsid w:val="7EF79C40"/>
    <w:rsid w:val="7F5FF621"/>
    <w:rsid w:val="7F78B5D9"/>
    <w:rsid w:val="7F7D1582"/>
    <w:rsid w:val="7F866615"/>
    <w:rsid w:val="7FA689E2"/>
    <w:rsid w:val="7FEEABFD"/>
    <w:rsid w:val="7FFADF3A"/>
    <w:rsid w:val="7FFC0161"/>
    <w:rsid w:val="7FFDC607"/>
    <w:rsid w:val="8D3E1F17"/>
    <w:rsid w:val="9AFC85A5"/>
    <w:rsid w:val="9FEF2911"/>
    <w:rsid w:val="A1FB338F"/>
    <w:rsid w:val="AC766FCD"/>
    <w:rsid w:val="ADDF232E"/>
    <w:rsid w:val="AEFD31E0"/>
    <w:rsid w:val="B3D5555C"/>
    <w:rsid w:val="B6FF4B7F"/>
    <w:rsid w:val="BB7BA9B8"/>
    <w:rsid w:val="BBF61CAD"/>
    <w:rsid w:val="BDFA41F8"/>
    <w:rsid w:val="BEFF1607"/>
    <w:rsid w:val="BF89A03B"/>
    <w:rsid w:val="BFFCBF3E"/>
    <w:rsid w:val="CFE17F7F"/>
    <w:rsid w:val="CFFFA5E6"/>
    <w:rsid w:val="D3D4505C"/>
    <w:rsid w:val="D77D8BB9"/>
    <w:rsid w:val="D77FEFC3"/>
    <w:rsid w:val="D7CA1A18"/>
    <w:rsid w:val="DBDF2468"/>
    <w:rsid w:val="DCD7D9FB"/>
    <w:rsid w:val="DE6F17AD"/>
    <w:rsid w:val="DF8EEB89"/>
    <w:rsid w:val="E5FFD4BF"/>
    <w:rsid w:val="EAFA9129"/>
    <w:rsid w:val="ED97486A"/>
    <w:rsid w:val="EDFFACDC"/>
    <w:rsid w:val="EEFF5338"/>
    <w:rsid w:val="EF7FD4F1"/>
    <w:rsid w:val="EFEE86ED"/>
    <w:rsid w:val="EFFF8083"/>
    <w:rsid w:val="F1BD53D6"/>
    <w:rsid w:val="F4BE5A00"/>
    <w:rsid w:val="F6FF1EC2"/>
    <w:rsid w:val="F73F9D72"/>
    <w:rsid w:val="F7D96501"/>
    <w:rsid w:val="F7FFB961"/>
    <w:rsid w:val="F9CF4515"/>
    <w:rsid w:val="FBFC3154"/>
    <w:rsid w:val="FBFF0F8C"/>
    <w:rsid w:val="FEE5A429"/>
    <w:rsid w:val="FFCFC528"/>
    <w:rsid w:val="FFD5B911"/>
    <w:rsid w:val="FFDE23FC"/>
    <w:rsid w:val="FFE5FA82"/>
    <w:rsid w:val="FFFE6B72"/>
    <w:rsid w:val="FFFFB9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customStyle="1" w:styleId="2">
    <w:name w:val="列出段落1"/>
    <w:basedOn w:val="1"/>
    <w:next w:val="3"/>
    <w:qFormat/>
    <w:uiPriority w:val="0"/>
    <w:pPr>
      <w:widowControl/>
      <w:ind w:firstLine="420" w:firstLineChars="200"/>
      <w:jc w:val="left"/>
    </w:pPr>
    <w:rPr>
      <w:rFonts w:ascii="宋体" w:hAnsi="宋体" w:cs="宋体"/>
      <w:kern w:val="0"/>
      <w:sz w:val="24"/>
    </w:rPr>
  </w:style>
  <w:style w:type="paragraph" w:styleId="3">
    <w:name w:val="index 6"/>
    <w:basedOn w:val="1"/>
    <w:next w:val="1"/>
    <w:qFormat/>
    <w:uiPriority w:val="0"/>
    <w:pPr>
      <w:ind w:left="21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Title"/>
    <w:basedOn w:val="1"/>
    <w:qFormat/>
    <w:uiPriority w:val="99"/>
    <w:pPr>
      <w:jc w:val="center"/>
      <w:outlineLvl w:val="0"/>
    </w:pPr>
    <w:rPr>
      <w:rFonts w:ascii="Arial" w:hAnsi="Arial" w:cs="Arial"/>
      <w:b/>
      <w:bCs/>
    </w:r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6.33333333333333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Administrator</dc:creator>
  <cp:lastModifiedBy>huanghe</cp:lastModifiedBy>
  <cp:lastPrinted>2022-03-01T08:00:03Z</cp:lastPrinted>
  <dcterms:modified xsi:type="dcterms:W3CDTF">2022-03-03T14:33:23Z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522B0F50C0F74A878C6BFD19501C9133</vt:lpwstr>
  </property>
</Properties>
</file>